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360" w:lineRule="auto"/>
        <w:jc w:val="center"/>
        <w:rPr>
          <w:rFonts w:ascii="Times New Roman" w:hAnsi="Times New Roman" w:eastAsia="方正小标宋简体" w:cs="Times New Roman"/>
          <w:b/>
          <w:bCs/>
          <w:color w:val="333333"/>
          <w:sz w:val="32"/>
          <w:szCs w:val="32"/>
        </w:rPr>
      </w:pPr>
      <w:r>
        <w:rPr>
          <w:rFonts w:hint="eastAsia" w:ascii="Times New Roman" w:hAnsi="Times New Roman" w:eastAsia="方正小标宋简体" w:cs="Times New Roman"/>
          <w:b/>
          <w:bCs/>
          <w:color w:val="333333"/>
          <w:sz w:val="32"/>
          <w:szCs w:val="32"/>
        </w:rPr>
        <w:t>关于拟申报2024年度云南省科学技术奖提名项目——《滇池流域城市污水收集处理智慧运行与减污降碳关键技术及工程化应用》的公示</w:t>
      </w:r>
      <w:bookmarkStart w:id="0" w:name="_GoBack"/>
      <w:bookmarkEnd w:id="0"/>
    </w:p>
    <w:p>
      <w:pPr>
        <w:adjustRightInd w:val="0"/>
        <w:snapToGrid w:val="0"/>
        <w:spacing w:line="520" w:lineRule="exact"/>
        <w:ind w:firstLine="600" w:firstLineChars="200"/>
        <w:rPr>
          <w:rFonts w:ascii="仿宋_GB2312" w:hAnsi="微软雅黑" w:eastAsia="仿宋_GB2312" w:cs="Arial"/>
          <w:color w:val="333333"/>
          <w:kern w:val="0"/>
          <w:sz w:val="30"/>
          <w:szCs w:val="30"/>
        </w:rPr>
      </w:pPr>
      <w:r>
        <w:rPr>
          <w:rFonts w:hint="eastAsia" w:ascii="仿宋_GB2312" w:hAnsi="微软雅黑" w:eastAsia="仿宋_GB2312" w:cs="Arial"/>
          <w:color w:val="333333"/>
          <w:kern w:val="0"/>
          <w:sz w:val="30"/>
          <w:szCs w:val="30"/>
        </w:rPr>
        <w:t>根据《云南省科学技术奖励办法》、《云南省科技厅关于印发云南省科学技术奖励实施细则的通知》和《云南省科技厅关于2024年度云南省科学技术奖提名工作的通知》（云科奖发〔2024〕1号）规定，由昆明市生态环境科学研究院、清华大学、昆明滇池水务股份有限公司、北京清环智慧水务科技有限公司、清华大学深圳国际研究生院共同完成的“滇池流域城市污水收集处理智慧运行与减污降碳关键技术及工程化应用”项目拟申报2024年度云南省科学技术奖提名。</w:t>
      </w:r>
    </w:p>
    <w:p>
      <w:pPr>
        <w:adjustRightInd w:val="0"/>
        <w:snapToGrid w:val="0"/>
        <w:spacing w:line="520" w:lineRule="exact"/>
        <w:ind w:firstLine="600" w:firstLineChars="200"/>
        <w:rPr>
          <w:rFonts w:hint="eastAsia" w:ascii="仿宋_GB2312" w:hAnsi="微软雅黑" w:eastAsia="仿宋_GB2312" w:cs="Arial"/>
          <w:color w:val="333333"/>
          <w:kern w:val="0"/>
          <w:sz w:val="30"/>
          <w:szCs w:val="30"/>
        </w:rPr>
      </w:pPr>
      <w:r>
        <w:rPr>
          <w:rFonts w:hint="eastAsia" w:ascii="仿宋_GB2312" w:hAnsi="微软雅黑" w:eastAsia="仿宋_GB2312" w:cs="Arial"/>
          <w:color w:val="333333"/>
          <w:kern w:val="0"/>
          <w:sz w:val="30"/>
          <w:szCs w:val="30"/>
        </w:rPr>
        <w:t>现对项目名称、提名者及提名等级、主要知识产权和标准规范等目录、主要完成单位、主要完成人基本情况等信息予以公示（见附件），公示期为5个工作日（2024年5月1</w:t>
      </w:r>
      <w:r>
        <w:rPr>
          <w:rFonts w:hint="eastAsia" w:ascii="仿宋_GB2312" w:hAnsi="微软雅黑" w:eastAsia="仿宋_GB2312" w:cs="Arial"/>
          <w:color w:val="333333"/>
          <w:kern w:val="0"/>
          <w:sz w:val="30"/>
          <w:szCs w:val="30"/>
          <w:lang w:val="en-US" w:eastAsia="zh-CN"/>
        </w:rPr>
        <w:t>7</w:t>
      </w:r>
      <w:r>
        <w:rPr>
          <w:rFonts w:hint="eastAsia" w:ascii="仿宋_GB2312" w:hAnsi="微软雅黑" w:eastAsia="仿宋_GB2312" w:cs="Arial"/>
          <w:color w:val="333333"/>
          <w:kern w:val="0"/>
          <w:sz w:val="30"/>
          <w:szCs w:val="30"/>
        </w:rPr>
        <w:t>日-2024年5月2</w:t>
      </w:r>
      <w:r>
        <w:rPr>
          <w:rFonts w:hint="eastAsia" w:ascii="仿宋_GB2312" w:hAnsi="微软雅黑" w:eastAsia="仿宋_GB2312" w:cs="Arial"/>
          <w:color w:val="333333"/>
          <w:kern w:val="0"/>
          <w:sz w:val="30"/>
          <w:szCs w:val="30"/>
          <w:lang w:val="en-US" w:eastAsia="zh-CN"/>
        </w:rPr>
        <w:t>3</w:t>
      </w:r>
      <w:r>
        <w:rPr>
          <w:rFonts w:hint="eastAsia" w:ascii="仿宋_GB2312" w:hAnsi="微软雅黑" w:eastAsia="仿宋_GB2312" w:cs="Arial"/>
          <w:color w:val="333333"/>
          <w:kern w:val="0"/>
          <w:sz w:val="30"/>
          <w:szCs w:val="30"/>
        </w:rPr>
        <w:t>日）。如对公示内容有任何异议，请在公示期内实名并提供书面证明材料向</w:t>
      </w:r>
      <w:r>
        <w:rPr>
          <w:rFonts w:hint="eastAsia" w:ascii="仿宋_GB2312" w:hAnsi="微软雅黑" w:eastAsia="仿宋_GB2312" w:cs="Arial"/>
          <w:color w:val="333333"/>
          <w:kern w:val="0"/>
          <w:sz w:val="30"/>
          <w:szCs w:val="30"/>
          <w:highlight w:val="none"/>
          <w:lang w:val="en-US" w:eastAsia="zh-CN"/>
        </w:rPr>
        <w:t>昆明滇池水务股份有限公司纪检监察室</w:t>
      </w:r>
      <w:r>
        <w:rPr>
          <w:rFonts w:hint="eastAsia" w:ascii="仿宋_GB2312" w:hAnsi="微软雅黑" w:eastAsia="仿宋_GB2312" w:cs="Arial"/>
          <w:color w:val="333333"/>
          <w:kern w:val="0"/>
          <w:sz w:val="30"/>
          <w:szCs w:val="30"/>
          <w:highlight w:val="none"/>
        </w:rPr>
        <w:t>反映</w:t>
      </w:r>
      <w:r>
        <w:rPr>
          <w:rFonts w:hint="eastAsia" w:ascii="仿宋_GB2312" w:hAnsi="微软雅黑" w:eastAsia="仿宋_GB2312" w:cs="Arial"/>
          <w:color w:val="333333"/>
          <w:kern w:val="0"/>
          <w:sz w:val="30"/>
          <w:szCs w:val="30"/>
        </w:rPr>
        <w:t>。</w:t>
      </w:r>
    </w:p>
    <w:p>
      <w:pPr>
        <w:adjustRightInd w:val="0"/>
        <w:snapToGrid w:val="0"/>
        <w:spacing w:line="360" w:lineRule="auto"/>
        <w:ind w:firstLine="600" w:firstLineChars="200"/>
        <w:rPr>
          <w:rFonts w:ascii="仿宋_GB2312" w:hAnsi="微软雅黑" w:eastAsia="仿宋_GB2312" w:cs="Arial"/>
          <w:color w:val="333333"/>
          <w:kern w:val="0"/>
          <w:sz w:val="30"/>
          <w:szCs w:val="30"/>
          <w:highlight w:val="none"/>
        </w:rPr>
      </w:pPr>
      <w:r>
        <w:rPr>
          <w:rFonts w:hint="eastAsia" w:ascii="仿宋_GB2312" w:hAnsi="微软雅黑" w:eastAsia="仿宋_GB2312" w:cs="Arial"/>
          <w:color w:val="333333"/>
          <w:kern w:val="0"/>
          <w:sz w:val="30"/>
          <w:szCs w:val="30"/>
          <w:highlight w:val="none"/>
        </w:rPr>
        <w:t>联系人：党欣</w:t>
      </w:r>
    </w:p>
    <w:p>
      <w:pPr>
        <w:adjustRightInd w:val="0"/>
        <w:snapToGrid w:val="0"/>
        <w:spacing w:line="360" w:lineRule="auto"/>
        <w:ind w:firstLine="600" w:firstLineChars="200"/>
        <w:rPr>
          <w:rFonts w:ascii="仿宋_GB2312" w:hAnsi="微软雅黑" w:eastAsia="仿宋_GB2312" w:cs="Arial"/>
          <w:color w:val="333333"/>
          <w:kern w:val="0"/>
          <w:sz w:val="30"/>
          <w:szCs w:val="30"/>
          <w:highlight w:val="none"/>
        </w:rPr>
      </w:pPr>
      <w:r>
        <w:rPr>
          <w:rFonts w:hint="eastAsia" w:ascii="仿宋_GB2312" w:hAnsi="微软雅黑" w:eastAsia="仿宋_GB2312" w:cs="Arial"/>
          <w:color w:val="333333"/>
          <w:kern w:val="0"/>
          <w:sz w:val="30"/>
          <w:szCs w:val="30"/>
          <w:highlight w:val="none"/>
        </w:rPr>
        <w:t>电 话：</w:t>
      </w:r>
      <w:r>
        <w:rPr>
          <w:rFonts w:ascii="宋体" w:hAnsi="宋体" w:eastAsia="宋体" w:cs="宋体"/>
          <w:sz w:val="24"/>
          <w:szCs w:val="24"/>
        </w:rPr>
        <w:t>0871</w:t>
      </w:r>
      <w:r>
        <w:rPr>
          <w:rFonts w:hint="eastAsia" w:ascii="宋体" w:hAnsi="宋体" w:eastAsia="宋体" w:cs="宋体"/>
          <w:sz w:val="24"/>
          <w:szCs w:val="24"/>
          <w:lang w:val="en-US" w:eastAsia="zh-CN"/>
        </w:rPr>
        <w:t>-</w:t>
      </w:r>
      <w:r>
        <w:rPr>
          <w:rFonts w:ascii="宋体" w:hAnsi="宋体" w:eastAsia="宋体" w:cs="宋体"/>
          <w:sz w:val="24"/>
          <w:szCs w:val="24"/>
        </w:rPr>
        <w:t>65188096</w:t>
      </w:r>
    </w:p>
    <w:p>
      <w:pPr>
        <w:adjustRightInd w:val="0"/>
        <w:snapToGrid w:val="0"/>
        <w:spacing w:line="360" w:lineRule="auto"/>
        <w:ind w:firstLine="600" w:firstLineChars="200"/>
        <w:rPr>
          <w:rFonts w:hint="eastAsia" w:ascii="仿宋_GB2312" w:hAnsi="微软雅黑" w:eastAsia="仿宋_GB2312" w:cs="Arial"/>
          <w:color w:val="333333"/>
          <w:kern w:val="0"/>
          <w:sz w:val="30"/>
          <w:szCs w:val="30"/>
          <w:highlight w:val="none"/>
        </w:rPr>
      </w:pPr>
      <w:r>
        <w:rPr>
          <w:rFonts w:hint="eastAsia" w:ascii="仿宋_GB2312" w:hAnsi="微软雅黑" w:eastAsia="仿宋_GB2312" w:cs="Arial"/>
          <w:color w:val="333333"/>
          <w:kern w:val="0"/>
          <w:sz w:val="30"/>
          <w:szCs w:val="30"/>
          <w:highlight w:val="none"/>
        </w:rPr>
        <w:t xml:space="preserve">       </w:t>
      </w:r>
    </w:p>
    <w:p>
      <w:pPr>
        <w:adjustRightInd w:val="0"/>
        <w:snapToGrid w:val="0"/>
        <w:spacing w:line="360" w:lineRule="auto"/>
        <w:ind w:firstLine="600" w:firstLineChars="200"/>
        <w:rPr>
          <w:rFonts w:hint="eastAsia" w:ascii="仿宋_GB2312" w:hAnsi="微软雅黑" w:eastAsia="仿宋_GB2312" w:cs="Arial"/>
          <w:color w:val="333333"/>
          <w:kern w:val="0"/>
          <w:sz w:val="30"/>
          <w:szCs w:val="30"/>
          <w:highlight w:val="none"/>
        </w:rPr>
      </w:pPr>
    </w:p>
    <w:p>
      <w:pPr>
        <w:adjustRightInd w:val="0"/>
        <w:snapToGrid w:val="0"/>
        <w:spacing w:line="360" w:lineRule="auto"/>
        <w:ind w:firstLine="560" w:firstLineChars="200"/>
        <w:jc w:val="right"/>
        <w:rPr>
          <w:rFonts w:hint="eastAsia" w:ascii="仿宋_GB2312" w:hAnsi="微软雅黑" w:eastAsia="仿宋_GB2312" w:cs="Arial"/>
          <w:color w:val="333333"/>
          <w:kern w:val="0"/>
          <w:sz w:val="28"/>
          <w:szCs w:val="28"/>
          <w:highlight w:val="none"/>
          <w:lang w:val="en-US" w:eastAsia="zh-CN"/>
        </w:rPr>
      </w:pPr>
      <w:r>
        <w:rPr>
          <w:rFonts w:hint="eastAsia" w:ascii="仿宋_GB2312" w:hAnsi="微软雅黑" w:eastAsia="仿宋_GB2312" w:cs="Arial"/>
          <w:color w:val="333333"/>
          <w:kern w:val="0"/>
          <w:sz w:val="28"/>
          <w:szCs w:val="28"/>
          <w:highlight w:val="none"/>
          <w:lang w:val="en-US" w:eastAsia="zh-CN"/>
        </w:rPr>
        <w:t>昆明滇池水务股份有限公司</w:t>
      </w:r>
    </w:p>
    <w:p>
      <w:pPr>
        <w:adjustRightInd w:val="0"/>
        <w:snapToGrid w:val="0"/>
        <w:spacing w:line="360" w:lineRule="auto"/>
        <w:ind w:firstLine="560" w:firstLineChars="200"/>
        <w:jc w:val="right"/>
        <w:rPr>
          <w:rFonts w:ascii="仿宋_GB2312" w:hAnsi="微软雅黑" w:eastAsia="仿宋_GB2312" w:cs="Arial"/>
          <w:color w:val="333333"/>
          <w:kern w:val="0"/>
          <w:sz w:val="28"/>
          <w:szCs w:val="28"/>
        </w:rPr>
      </w:pPr>
      <w:r>
        <w:rPr>
          <w:rFonts w:hint="eastAsia" w:ascii="仿宋_GB2312" w:hAnsi="微软雅黑" w:eastAsia="仿宋_GB2312" w:cs="Arial"/>
          <w:color w:val="333333"/>
          <w:kern w:val="0"/>
          <w:sz w:val="28"/>
          <w:szCs w:val="28"/>
          <w:highlight w:val="none"/>
        </w:rPr>
        <w:t>2024年</w:t>
      </w:r>
      <w:r>
        <w:rPr>
          <w:rFonts w:hint="eastAsia" w:ascii="仿宋_GB2312" w:hAnsi="微软雅黑" w:eastAsia="仿宋_GB2312" w:cs="Arial"/>
          <w:color w:val="333333"/>
          <w:kern w:val="0"/>
          <w:sz w:val="28"/>
          <w:szCs w:val="28"/>
          <w:highlight w:val="none"/>
          <w:lang w:val="en-US" w:eastAsia="zh-CN"/>
        </w:rPr>
        <w:t>5</w:t>
      </w:r>
      <w:r>
        <w:rPr>
          <w:rFonts w:hint="eastAsia" w:ascii="仿宋_GB2312" w:hAnsi="微软雅黑" w:eastAsia="仿宋_GB2312" w:cs="Arial"/>
          <w:color w:val="333333"/>
          <w:kern w:val="0"/>
          <w:sz w:val="28"/>
          <w:szCs w:val="28"/>
          <w:highlight w:val="none"/>
        </w:rPr>
        <w:t>月</w:t>
      </w:r>
      <w:r>
        <w:rPr>
          <w:rFonts w:hint="eastAsia" w:ascii="仿宋_GB2312" w:hAnsi="微软雅黑" w:eastAsia="仿宋_GB2312" w:cs="Arial"/>
          <w:color w:val="333333"/>
          <w:kern w:val="0"/>
          <w:sz w:val="28"/>
          <w:szCs w:val="28"/>
          <w:highlight w:val="none"/>
          <w:lang w:val="en-US" w:eastAsia="zh-CN"/>
        </w:rPr>
        <w:t>17</w:t>
      </w:r>
      <w:r>
        <w:rPr>
          <w:rFonts w:hint="eastAsia" w:ascii="仿宋_GB2312" w:hAnsi="微软雅黑" w:eastAsia="仿宋_GB2312" w:cs="Arial"/>
          <w:color w:val="333333"/>
          <w:kern w:val="0"/>
          <w:sz w:val="28"/>
          <w:szCs w:val="28"/>
          <w:highlight w:val="none"/>
        </w:rPr>
        <w:t>日</w:t>
      </w:r>
    </w:p>
    <w:p>
      <w:pPr>
        <w:adjustRightInd w:val="0"/>
        <w:snapToGrid w:val="0"/>
        <w:spacing w:line="480" w:lineRule="exact"/>
        <w:rPr>
          <w:rFonts w:hint="eastAsia" w:ascii="仿宋_GB2312" w:hAnsi="微软雅黑" w:eastAsia="仿宋_GB2312" w:cs="Arial"/>
          <w:color w:val="333333"/>
          <w:kern w:val="0"/>
          <w:sz w:val="28"/>
          <w:szCs w:val="28"/>
        </w:rPr>
      </w:pPr>
      <w:r>
        <w:rPr>
          <w:rFonts w:hint="eastAsia" w:ascii="仿宋_GB2312" w:hAnsi="微软雅黑" w:eastAsia="仿宋_GB2312" w:cs="Arial"/>
          <w:color w:val="333333"/>
          <w:kern w:val="0"/>
          <w:sz w:val="28"/>
          <w:szCs w:val="28"/>
        </w:rPr>
        <w:t>附：《</w:t>
      </w:r>
      <w:r>
        <w:rPr>
          <w:rFonts w:hint="eastAsia" w:ascii="仿宋_GB2312" w:hAnsi="微软雅黑" w:eastAsia="仿宋_GB2312" w:cs="Arial"/>
          <w:color w:val="333333"/>
          <w:kern w:val="0"/>
          <w:sz w:val="30"/>
          <w:szCs w:val="30"/>
        </w:rPr>
        <w:t>滇池流域城市污水收集处理智慧运行与减污降碳关键技术及工程化应用</w:t>
      </w:r>
      <w:r>
        <w:rPr>
          <w:rFonts w:hint="eastAsia" w:ascii="仿宋_GB2312" w:hAnsi="微软雅黑" w:eastAsia="仿宋_GB2312" w:cs="Arial"/>
          <w:color w:val="333333"/>
          <w:kern w:val="0"/>
          <w:sz w:val="28"/>
          <w:szCs w:val="28"/>
        </w:rPr>
        <w:t>》公示内容</w:t>
      </w:r>
    </w:p>
    <w:p>
      <w:pPr>
        <w:pStyle w:val="5"/>
        <w:spacing w:line="450" w:lineRule="atLeast"/>
        <w:jc w:val="center"/>
        <w:rPr>
          <w:rFonts w:hint="default" w:ascii="Times New Roman" w:hAnsi="Times New Roman" w:eastAsia="方正小标宋简体"/>
          <w:b/>
          <w:bCs/>
          <w:color w:val="333333"/>
          <w:sz w:val="32"/>
          <w:szCs w:val="32"/>
        </w:rPr>
      </w:pPr>
      <w:r>
        <w:rPr>
          <w:rFonts w:ascii="Times New Roman" w:hAnsi="Times New Roman" w:eastAsia="方正小标宋简体"/>
          <w:b/>
          <w:bCs/>
          <w:color w:val="333333"/>
          <w:sz w:val="32"/>
          <w:szCs w:val="32"/>
        </w:rPr>
        <w:t>《滇池流域城市污水收集处理智慧运行与减污降碳关键技术及工程化应用》项目公示内容</w:t>
      </w:r>
    </w:p>
    <w:p>
      <w:pPr>
        <w:spacing w:before="156" w:beforeLines="50"/>
        <w:rPr>
          <w:rFonts w:ascii="Times New Roman" w:hAnsi="Times New Roman" w:eastAsia="仿宋_GB2312"/>
          <w:b/>
          <w:sz w:val="28"/>
          <w:szCs w:val="28"/>
        </w:rPr>
      </w:pPr>
      <w:r>
        <w:rPr>
          <w:rFonts w:hint="eastAsia" w:ascii="Times New Roman" w:hAnsi="Times New Roman" w:eastAsia="仿宋_GB2312"/>
          <w:b/>
          <w:sz w:val="28"/>
          <w:szCs w:val="28"/>
          <w:lang w:bidi="ar"/>
        </w:rPr>
        <w:t>一、项目名称</w:t>
      </w:r>
    </w:p>
    <w:p>
      <w:pPr>
        <w:adjustRightInd w:val="0"/>
        <w:snapToGrid w:val="0"/>
        <w:spacing w:line="360" w:lineRule="auto"/>
        <w:ind w:firstLine="560" w:firstLineChars="200"/>
        <w:rPr>
          <w:rFonts w:hint="eastAsia" w:ascii="仿宋_GB2312" w:hAnsi="微软雅黑" w:eastAsia="仿宋_GB2312" w:cs="Arial"/>
          <w:color w:val="333333"/>
          <w:kern w:val="0"/>
          <w:sz w:val="28"/>
          <w:szCs w:val="28"/>
        </w:rPr>
      </w:pPr>
      <w:r>
        <w:rPr>
          <w:rFonts w:hint="eastAsia" w:ascii="仿宋_GB2312" w:hAnsi="微软雅黑" w:eastAsia="仿宋_GB2312" w:cs="Arial"/>
          <w:color w:val="333333"/>
          <w:kern w:val="0"/>
          <w:sz w:val="28"/>
          <w:szCs w:val="28"/>
          <w:lang w:bidi="ar"/>
        </w:rPr>
        <w:t>滇池流域城市污水收集处理智慧运行与减污降碳关键技术及工程化应用</w:t>
      </w:r>
    </w:p>
    <w:p>
      <w:pPr>
        <w:adjustRightInd w:val="0"/>
        <w:snapToGrid w:val="0"/>
        <w:spacing w:line="360" w:lineRule="auto"/>
        <w:outlineLvl w:val="0"/>
        <w:rPr>
          <w:rFonts w:ascii="Times New Roman" w:hAnsi="Times New Roman" w:eastAsia="仿宋_GB2312"/>
          <w:b/>
          <w:sz w:val="28"/>
          <w:szCs w:val="28"/>
        </w:rPr>
      </w:pPr>
      <w:r>
        <w:rPr>
          <w:rFonts w:hint="eastAsia" w:ascii="Times New Roman" w:hAnsi="Times New Roman" w:eastAsia="仿宋_GB2312"/>
          <w:b/>
          <w:sz w:val="28"/>
          <w:szCs w:val="28"/>
          <w:lang w:bidi="ar"/>
        </w:rPr>
        <w:t>二、提名者及提名等级</w:t>
      </w:r>
    </w:p>
    <w:p>
      <w:pPr>
        <w:adjustRightInd w:val="0"/>
        <w:snapToGrid w:val="0"/>
        <w:spacing w:line="360" w:lineRule="auto"/>
        <w:ind w:firstLine="562" w:firstLineChars="200"/>
        <w:rPr>
          <w:rFonts w:hint="eastAsia" w:ascii="仿宋_GB2312" w:hAnsi="微软雅黑" w:eastAsia="仿宋_GB2312" w:cs="Arial"/>
          <w:color w:val="333333"/>
          <w:kern w:val="0"/>
          <w:sz w:val="28"/>
          <w:szCs w:val="28"/>
        </w:rPr>
      </w:pPr>
      <w:r>
        <w:rPr>
          <w:rFonts w:hint="eastAsia" w:ascii="仿宋_GB2312" w:hAnsi="微软雅黑" w:eastAsia="仿宋_GB2312" w:cs="Arial"/>
          <w:b/>
          <w:bCs/>
          <w:color w:val="333333"/>
          <w:kern w:val="0"/>
          <w:sz w:val="28"/>
          <w:szCs w:val="28"/>
          <w:lang w:bidi="ar"/>
        </w:rPr>
        <w:t>提名者：</w:t>
      </w:r>
      <w:r>
        <w:rPr>
          <w:rFonts w:hint="eastAsia" w:ascii="仿宋_GB2312" w:hAnsi="微软雅黑" w:eastAsia="仿宋_GB2312" w:cs="Arial"/>
          <w:color w:val="333333"/>
          <w:kern w:val="0"/>
          <w:sz w:val="28"/>
          <w:szCs w:val="28"/>
          <w:lang w:bidi="ar"/>
        </w:rPr>
        <w:t>昆明市科学技术局</w:t>
      </w:r>
    </w:p>
    <w:p>
      <w:pPr>
        <w:adjustRightInd w:val="0"/>
        <w:snapToGrid w:val="0"/>
        <w:spacing w:line="360" w:lineRule="auto"/>
        <w:ind w:firstLine="562" w:firstLineChars="200"/>
        <w:rPr>
          <w:rFonts w:hint="eastAsia" w:ascii="仿宋_GB2312" w:hAnsi="微软雅黑" w:eastAsia="仿宋_GB2312" w:cs="Arial"/>
          <w:color w:val="333333"/>
          <w:kern w:val="0"/>
          <w:sz w:val="28"/>
          <w:szCs w:val="28"/>
        </w:rPr>
      </w:pPr>
      <w:r>
        <w:rPr>
          <w:rFonts w:hint="eastAsia" w:ascii="仿宋_GB2312" w:hAnsi="微软雅黑" w:eastAsia="仿宋_GB2312" w:cs="Arial"/>
          <w:b/>
          <w:bCs/>
          <w:color w:val="333333"/>
          <w:kern w:val="0"/>
          <w:sz w:val="28"/>
          <w:szCs w:val="28"/>
          <w:lang w:bidi="ar"/>
        </w:rPr>
        <w:t>提名等级：</w:t>
      </w:r>
      <w:r>
        <w:rPr>
          <w:rFonts w:hint="eastAsia" w:ascii="仿宋_GB2312" w:hAnsi="微软雅黑" w:eastAsia="仿宋_GB2312" w:cs="Arial"/>
          <w:color w:val="333333"/>
          <w:kern w:val="0"/>
          <w:sz w:val="28"/>
          <w:szCs w:val="28"/>
          <w:lang w:bidi="ar"/>
        </w:rPr>
        <w:t>2024年度云南省科学技术进步二等奖。</w:t>
      </w:r>
    </w:p>
    <w:p>
      <w:pPr>
        <w:rPr>
          <w:rFonts w:ascii="Times New Roman" w:hAnsi="Times New Roman" w:eastAsia="仿宋_GB2312"/>
          <w:b/>
          <w:sz w:val="28"/>
          <w:szCs w:val="28"/>
        </w:rPr>
      </w:pPr>
      <w:r>
        <w:rPr>
          <w:rFonts w:hint="eastAsia" w:ascii="Times New Roman" w:hAnsi="Times New Roman" w:eastAsia="仿宋_GB2312"/>
          <w:b/>
          <w:sz w:val="28"/>
          <w:szCs w:val="28"/>
          <w:lang w:bidi="ar"/>
        </w:rPr>
        <w:t>三、主要知识产权和标准规范等目录</w:t>
      </w:r>
    </w:p>
    <w:p>
      <w:pPr>
        <w:adjustRightInd w:val="0"/>
        <w:snapToGrid w:val="0"/>
        <w:spacing w:line="360" w:lineRule="auto"/>
        <w:ind w:firstLine="560" w:firstLineChars="200"/>
        <w:rPr>
          <w:rFonts w:ascii="仿宋_GB2312" w:hAnsi="微软雅黑" w:eastAsia="仿宋_GB2312" w:cs="Arial"/>
          <w:color w:val="333333"/>
          <w:kern w:val="0"/>
          <w:sz w:val="28"/>
          <w:szCs w:val="28"/>
          <w:lang w:bidi="ar"/>
        </w:rPr>
      </w:pPr>
      <w:r>
        <w:rPr>
          <w:rFonts w:hint="eastAsia" w:ascii="仿宋_GB2312" w:hAnsi="微软雅黑" w:eastAsia="仿宋_GB2312" w:cs="Arial"/>
          <w:color w:val="333333"/>
          <w:kern w:val="0"/>
          <w:sz w:val="28"/>
          <w:szCs w:val="28"/>
          <w:lang w:bidi="ar"/>
        </w:rPr>
        <w:t>1.专利、软件著作权等授权情况</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366"/>
        <w:gridCol w:w="736"/>
        <w:gridCol w:w="993"/>
        <w:gridCol w:w="709"/>
        <w:gridCol w:w="995"/>
        <w:gridCol w:w="851"/>
        <w:gridCol w:w="995"/>
        <w:gridCol w:w="1274"/>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blHeader/>
        </w:trPr>
        <w:tc>
          <w:tcPr>
            <w:tcW w:w="215" w:type="pct"/>
            <w:shd w:val="clear" w:color="auto" w:fill="FFFFFF"/>
            <w:noWrap w:val="0"/>
            <w:vAlign w:val="center"/>
          </w:tcPr>
          <w:p>
            <w:pPr>
              <w:widowControl/>
              <w:spacing w:line="240" w:lineRule="exact"/>
              <w:jc w:val="center"/>
              <w:rPr>
                <w:rFonts w:hint="eastAsia" w:ascii="宋体" w:hAnsi="宋体" w:cs="宋体"/>
                <w:b/>
                <w:bCs/>
                <w:kern w:val="0"/>
                <w:sz w:val="15"/>
                <w:szCs w:val="15"/>
              </w:rPr>
            </w:pPr>
            <w:r>
              <w:rPr>
                <w:rFonts w:hint="eastAsia" w:ascii="宋体" w:hAnsi="宋体" w:cs="宋体"/>
                <w:b/>
                <w:bCs/>
                <w:kern w:val="0"/>
                <w:sz w:val="15"/>
                <w:szCs w:val="15"/>
                <w:lang w:bidi="ar"/>
              </w:rPr>
              <w:t>序号</w:t>
            </w:r>
          </w:p>
        </w:tc>
        <w:tc>
          <w:tcPr>
            <w:tcW w:w="431" w:type="pct"/>
            <w:shd w:val="clear" w:color="auto" w:fill="FFFFFF"/>
            <w:noWrap w:val="0"/>
            <w:vAlign w:val="center"/>
          </w:tcPr>
          <w:p>
            <w:pPr>
              <w:widowControl/>
              <w:spacing w:line="240" w:lineRule="exact"/>
              <w:jc w:val="center"/>
              <w:rPr>
                <w:rFonts w:hint="eastAsia" w:ascii="宋体" w:hAnsi="宋体" w:cs="宋体"/>
                <w:b/>
                <w:bCs/>
                <w:kern w:val="0"/>
                <w:sz w:val="15"/>
                <w:szCs w:val="15"/>
              </w:rPr>
            </w:pPr>
            <w:r>
              <w:rPr>
                <w:rFonts w:hint="eastAsia" w:ascii="宋体" w:hAnsi="宋体" w:cs="宋体"/>
                <w:b/>
                <w:bCs/>
                <w:kern w:val="0"/>
                <w:sz w:val="15"/>
                <w:szCs w:val="15"/>
                <w:lang w:bidi="ar"/>
              </w:rPr>
              <w:t>知识产权（标准）类别</w:t>
            </w:r>
          </w:p>
        </w:tc>
        <w:tc>
          <w:tcPr>
            <w:tcW w:w="582" w:type="pct"/>
            <w:shd w:val="clear" w:color="auto" w:fill="FFFFFF"/>
            <w:noWrap w:val="0"/>
            <w:vAlign w:val="center"/>
          </w:tcPr>
          <w:p>
            <w:pPr>
              <w:widowControl/>
              <w:spacing w:line="240" w:lineRule="exact"/>
              <w:jc w:val="center"/>
              <w:rPr>
                <w:rFonts w:hint="eastAsia" w:ascii="宋体" w:hAnsi="宋体" w:cs="宋体"/>
                <w:b/>
                <w:bCs/>
                <w:kern w:val="0"/>
                <w:sz w:val="15"/>
                <w:szCs w:val="15"/>
              </w:rPr>
            </w:pPr>
            <w:r>
              <w:rPr>
                <w:rFonts w:hint="eastAsia" w:ascii="宋体" w:hAnsi="宋体" w:cs="宋体"/>
                <w:b/>
                <w:bCs/>
                <w:kern w:val="0"/>
                <w:sz w:val="15"/>
                <w:szCs w:val="15"/>
                <w:lang w:bidi="ar"/>
              </w:rPr>
              <w:t>知识产权（标准）具体名称</w:t>
            </w:r>
          </w:p>
        </w:tc>
        <w:tc>
          <w:tcPr>
            <w:tcW w:w="416" w:type="pct"/>
            <w:shd w:val="clear" w:color="auto" w:fill="FFFFFF"/>
            <w:noWrap w:val="0"/>
            <w:vAlign w:val="center"/>
          </w:tcPr>
          <w:p>
            <w:pPr>
              <w:widowControl/>
              <w:spacing w:line="240" w:lineRule="exact"/>
              <w:jc w:val="center"/>
              <w:rPr>
                <w:rFonts w:hint="eastAsia" w:ascii="宋体" w:hAnsi="宋体" w:cs="宋体"/>
                <w:b/>
                <w:bCs/>
                <w:kern w:val="0"/>
                <w:sz w:val="15"/>
                <w:szCs w:val="15"/>
              </w:rPr>
            </w:pPr>
            <w:r>
              <w:rPr>
                <w:rFonts w:hint="eastAsia" w:ascii="宋体" w:hAnsi="宋体" w:cs="宋体"/>
                <w:b/>
                <w:bCs/>
                <w:kern w:val="0"/>
                <w:sz w:val="15"/>
                <w:szCs w:val="15"/>
                <w:lang w:bidi="ar"/>
              </w:rPr>
              <w:t>国家（地区）</w:t>
            </w:r>
          </w:p>
        </w:tc>
        <w:tc>
          <w:tcPr>
            <w:tcW w:w="583" w:type="pct"/>
            <w:shd w:val="clear" w:color="auto" w:fill="FFFFFF"/>
            <w:noWrap w:val="0"/>
            <w:vAlign w:val="center"/>
          </w:tcPr>
          <w:p>
            <w:pPr>
              <w:widowControl/>
              <w:spacing w:line="240" w:lineRule="exact"/>
              <w:jc w:val="center"/>
              <w:rPr>
                <w:rFonts w:ascii="宋体" w:hAnsi="宋体"/>
                <w:b/>
                <w:bCs/>
                <w:kern w:val="0"/>
                <w:sz w:val="15"/>
                <w:szCs w:val="15"/>
              </w:rPr>
            </w:pPr>
            <w:r>
              <w:rPr>
                <w:rFonts w:hint="eastAsia" w:ascii="宋体" w:hAnsi="宋体"/>
                <w:b/>
                <w:bCs/>
                <w:kern w:val="0"/>
                <w:sz w:val="15"/>
                <w:szCs w:val="15"/>
                <w:lang w:bidi="ar"/>
              </w:rPr>
              <w:t>授权号（标准编号）</w:t>
            </w:r>
          </w:p>
        </w:tc>
        <w:tc>
          <w:tcPr>
            <w:tcW w:w="499" w:type="pct"/>
            <w:shd w:val="clear" w:color="auto" w:fill="FFFFFF"/>
            <w:noWrap w:val="0"/>
            <w:vAlign w:val="center"/>
          </w:tcPr>
          <w:p>
            <w:pPr>
              <w:widowControl/>
              <w:spacing w:line="240" w:lineRule="exact"/>
              <w:jc w:val="center"/>
              <w:rPr>
                <w:rFonts w:hint="eastAsia" w:ascii="宋体" w:hAnsi="宋体" w:cs="宋体"/>
                <w:b/>
                <w:bCs/>
                <w:kern w:val="0"/>
                <w:sz w:val="15"/>
                <w:szCs w:val="15"/>
              </w:rPr>
            </w:pPr>
            <w:r>
              <w:rPr>
                <w:rFonts w:hint="eastAsia" w:ascii="宋体" w:hAnsi="宋体" w:cs="宋体"/>
                <w:b/>
                <w:bCs/>
                <w:kern w:val="0"/>
                <w:sz w:val="15"/>
                <w:szCs w:val="15"/>
                <w:lang w:bidi="ar"/>
              </w:rPr>
              <w:t>授权（标准发布）日期</w:t>
            </w:r>
          </w:p>
        </w:tc>
        <w:tc>
          <w:tcPr>
            <w:tcW w:w="583" w:type="pct"/>
            <w:shd w:val="clear" w:color="auto" w:fill="FFFFFF"/>
            <w:noWrap w:val="0"/>
            <w:vAlign w:val="center"/>
          </w:tcPr>
          <w:p>
            <w:pPr>
              <w:widowControl/>
              <w:spacing w:line="240" w:lineRule="exact"/>
              <w:jc w:val="center"/>
              <w:rPr>
                <w:rFonts w:hint="eastAsia" w:ascii="宋体" w:hAnsi="宋体" w:cs="宋体"/>
                <w:b/>
                <w:bCs/>
                <w:kern w:val="0"/>
                <w:sz w:val="15"/>
                <w:szCs w:val="15"/>
              </w:rPr>
            </w:pPr>
            <w:r>
              <w:rPr>
                <w:rFonts w:hint="eastAsia" w:ascii="宋体" w:hAnsi="宋体" w:cs="宋体"/>
                <w:b/>
                <w:bCs/>
                <w:kern w:val="0"/>
                <w:sz w:val="15"/>
                <w:szCs w:val="15"/>
                <w:lang w:bidi="ar"/>
              </w:rPr>
              <w:t>证书编号（标准批准发布部门）</w:t>
            </w:r>
          </w:p>
        </w:tc>
        <w:tc>
          <w:tcPr>
            <w:tcW w:w="747" w:type="pct"/>
            <w:shd w:val="clear" w:color="auto" w:fill="FFFFFF"/>
            <w:noWrap w:val="0"/>
            <w:vAlign w:val="center"/>
          </w:tcPr>
          <w:p>
            <w:pPr>
              <w:widowControl/>
              <w:spacing w:line="240" w:lineRule="exact"/>
              <w:jc w:val="center"/>
              <w:rPr>
                <w:rFonts w:hint="eastAsia" w:ascii="宋体" w:hAnsi="宋体" w:cs="宋体"/>
                <w:b/>
                <w:bCs/>
                <w:kern w:val="0"/>
                <w:sz w:val="15"/>
                <w:szCs w:val="15"/>
              </w:rPr>
            </w:pPr>
            <w:r>
              <w:rPr>
                <w:rFonts w:hint="eastAsia" w:ascii="宋体" w:hAnsi="宋体" w:cs="宋体"/>
                <w:b/>
                <w:bCs/>
                <w:kern w:val="0"/>
                <w:sz w:val="15"/>
                <w:szCs w:val="15"/>
                <w:lang w:bidi="ar"/>
              </w:rPr>
              <w:t>权利人（标准起草单位）</w:t>
            </w:r>
          </w:p>
        </w:tc>
        <w:tc>
          <w:tcPr>
            <w:tcW w:w="944" w:type="pct"/>
            <w:shd w:val="clear" w:color="auto" w:fill="FFFFFF"/>
            <w:noWrap w:val="0"/>
            <w:vAlign w:val="center"/>
          </w:tcPr>
          <w:p>
            <w:pPr>
              <w:widowControl/>
              <w:spacing w:line="240" w:lineRule="exact"/>
              <w:jc w:val="center"/>
              <w:rPr>
                <w:rFonts w:hint="eastAsia" w:ascii="宋体" w:hAnsi="宋体" w:cs="宋体"/>
                <w:b/>
                <w:bCs/>
                <w:kern w:val="0"/>
                <w:sz w:val="15"/>
                <w:szCs w:val="15"/>
              </w:rPr>
            </w:pPr>
            <w:r>
              <w:rPr>
                <w:rFonts w:hint="eastAsia" w:ascii="宋体" w:hAnsi="宋体" w:cs="宋体"/>
                <w:b/>
                <w:bCs/>
                <w:kern w:val="0"/>
                <w:sz w:val="15"/>
                <w:szCs w:val="15"/>
                <w:lang w:bidi="ar"/>
              </w:rPr>
              <w:t>发明人（标准起草人）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1</w:t>
            </w:r>
          </w:p>
        </w:tc>
        <w:tc>
          <w:tcPr>
            <w:tcW w:w="431" w:type="pct"/>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发明专利</w:t>
            </w:r>
          </w:p>
        </w:tc>
        <w:tc>
          <w:tcPr>
            <w:tcW w:w="582" w:type="pct"/>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基于脉冲曝气强化污水脱氮除磷和节能降耗的方法</w:t>
            </w:r>
          </w:p>
        </w:tc>
        <w:tc>
          <w:tcPr>
            <w:tcW w:w="416" w:type="pct"/>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中国</w:t>
            </w:r>
          </w:p>
        </w:tc>
        <w:tc>
          <w:tcPr>
            <w:tcW w:w="583" w:type="pct"/>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CN104944701B</w:t>
            </w:r>
          </w:p>
        </w:tc>
        <w:tc>
          <w:tcPr>
            <w:tcW w:w="499" w:type="pct"/>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2017年8月25日</w:t>
            </w:r>
          </w:p>
        </w:tc>
        <w:tc>
          <w:tcPr>
            <w:tcW w:w="583" w:type="pct"/>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第</w:t>
            </w:r>
            <w:r>
              <w:rPr>
                <w:rFonts w:ascii="宋体" w:hAnsi="宋体"/>
                <w:sz w:val="15"/>
                <w:szCs w:val="15"/>
              </w:rPr>
              <w:t>2584163</w:t>
            </w:r>
            <w:r>
              <w:rPr>
                <w:rFonts w:hint="eastAsia" w:ascii="宋体" w:hAnsi="宋体"/>
                <w:sz w:val="15"/>
                <w:szCs w:val="15"/>
              </w:rPr>
              <w:t>号</w:t>
            </w:r>
          </w:p>
        </w:tc>
        <w:tc>
          <w:tcPr>
            <w:tcW w:w="747" w:type="pct"/>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昆明滇池水务股份有限公司</w:t>
            </w:r>
          </w:p>
        </w:tc>
        <w:tc>
          <w:tcPr>
            <w:tcW w:w="944" w:type="pct"/>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郭玉梅；吴毅晖；郭昉；吴光学；周平；潘国强；林阳；杜吉灿；李志平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trPr>
        <w:tc>
          <w:tcPr>
            <w:tcW w:w="215" w:type="pct"/>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2</w:t>
            </w:r>
          </w:p>
        </w:tc>
        <w:tc>
          <w:tcPr>
            <w:tcW w:w="431"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发明专利</w:t>
            </w:r>
          </w:p>
        </w:tc>
        <w:tc>
          <w:tcPr>
            <w:tcW w:w="582"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城市排水系统的控制方法和控制装置</w:t>
            </w:r>
          </w:p>
        </w:tc>
        <w:tc>
          <w:tcPr>
            <w:tcW w:w="416"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中国</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CN112989538B</w:t>
            </w:r>
          </w:p>
        </w:tc>
        <w:tc>
          <w:tcPr>
            <w:tcW w:w="499"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2022年8月5日</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第</w:t>
            </w:r>
            <w:r>
              <w:rPr>
                <w:rFonts w:ascii="宋体" w:hAnsi="宋体"/>
                <w:sz w:val="15"/>
                <w:szCs w:val="15"/>
              </w:rPr>
              <w:t>5361273</w:t>
            </w:r>
            <w:r>
              <w:rPr>
                <w:rFonts w:hint="eastAsia" w:ascii="宋体" w:hAnsi="宋体"/>
                <w:sz w:val="15"/>
                <w:szCs w:val="15"/>
              </w:rPr>
              <w:t>号</w:t>
            </w:r>
          </w:p>
        </w:tc>
        <w:tc>
          <w:tcPr>
            <w:tcW w:w="747"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清华大学</w:t>
            </w:r>
          </w:p>
        </w:tc>
        <w:tc>
          <w:tcPr>
            <w:tcW w:w="944"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董欣；王一茗；徐智伟；曾思育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0" w:hRule="atLeast"/>
        </w:trPr>
        <w:tc>
          <w:tcPr>
            <w:tcW w:w="215" w:type="pct"/>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3</w:t>
            </w:r>
          </w:p>
        </w:tc>
        <w:tc>
          <w:tcPr>
            <w:tcW w:w="431"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地方标准</w:t>
            </w:r>
          </w:p>
        </w:tc>
        <w:tc>
          <w:tcPr>
            <w:tcW w:w="582"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城镇污水处理厂主要水污染物排放限值</w:t>
            </w:r>
          </w:p>
        </w:tc>
        <w:tc>
          <w:tcPr>
            <w:tcW w:w="416"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中国</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DB5301/T43—2020</w:t>
            </w:r>
          </w:p>
        </w:tc>
        <w:tc>
          <w:tcPr>
            <w:tcW w:w="499"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2020年4月15日</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昆明市市场监督管理局</w:t>
            </w:r>
          </w:p>
        </w:tc>
        <w:tc>
          <w:tcPr>
            <w:tcW w:w="747"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昆明市生态环境科学研究院、中国环境科学研究院、昆明滇池水务股份有限公司</w:t>
            </w:r>
          </w:p>
        </w:tc>
        <w:tc>
          <w:tcPr>
            <w:tcW w:w="944"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徐晓梅、何佳、郑丙辉、张英、支国强、王海燕、杨苏文、蔡木林、吴雪、杨艳、刘波、吴毅晖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5" w:type="pct"/>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4</w:t>
            </w:r>
          </w:p>
        </w:tc>
        <w:tc>
          <w:tcPr>
            <w:tcW w:w="431"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地方标准</w:t>
            </w:r>
          </w:p>
        </w:tc>
        <w:tc>
          <w:tcPr>
            <w:tcW w:w="582"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城镇排水系统溢流污染控制技术指南</w:t>
            </w:r>
          </w:p>
        </w:tc>
        <w:tc>
          <w:tcPr>
            <w:tcW w:w="416"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中国</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DB5301/T 91—2023</w:t>
            </w:r>
          </w:p>
        </w:tc>
        <w:tc>
          <w:tcPr>
            <w:tcW w:w="499"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2023年8月1日</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昆明市市场监督管理局</w:t>
            </w:r>
          </w:p>
        </w:tc>
        <w:tc>
          <w:tcPr>
            <w:tcW w:w="747"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昆明市生态环境科学研究院</w:t>
            </w:r>
          </w:p>
        </w:tc>
        <w:tc>
          <w:tcPr>
            <w:tcW w:w="944"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张英、何佳、吴雪、支国强、周鸿斌、朱启凤、付潇华、刘韬、张帆、赵敏、杨明、谢坤、王燕彩、董蕾、贾付权、常益蓉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0" w:hRule="atLeast"/>
        </w:trPr>
        <w:tc>
          <w:tcPr>
            <w:tcW w:w="215" w:type="pct"/>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5</w:t>
            </w:r>
          </w:p>
        </w:tc>
        <w:tc>
          <w:tcPr>
            <w:tcW w:w="431"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软件著作权</w:t>
            </w:r>
          </w:p>
        </w:tc>
        <w:tc>
          <w:tcPr>
            <w:tcW w:w="582"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城市排水系统污水收集效能指标核算与动态评估系统</w:t>
            </w:r>
            <w:r>
              <w:rPr>
                <w:rFonts w:ascii="宋体" w:hAnsi="宋体"/>
                <w:sz w:val="15"/>
                <w:szCs w:val="15"/>
              </w:rPr>
              <w:t>V1.0</w:t>
            </w:r>
          </w:p>
        </w:tc>
        <w:tc>
          <w:tcPr>
            <w:tcW w:w="416"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中国</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2022SR0886824</w:t>
            </w:r>
          </w:p>
        </w:tc>
        <w:tc>
          <w:tcPr>
            <w:tcW w:w="499"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2022年7月4日</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软著登字第9841023号</w:t>
            </w:r>
          </w:p>
        </w:tc>
        <w:tc>
          <w:tcPr>
            <w:tcW w:w="747"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昆明市生态环境科学研究院</w:t>
            </w:r>
          </w:p>
        </w:tc>
        <w:tc>
          <w:tcPr>
            <w:tcW w:w="944"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张英；何佳；周鸿斌；吴雪；支国强；杨艳；朱启凤；邓伟明；谢坤；贾付权；王燕彩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2" w:hRule="atLeast"/>
        </w:trPr>
        <w:tc>
          <w:tcPr>
            <w:tcW w:w="215" w:type="pct"/>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6</w:t>
            </w:r>
          </w:p>
        </w:tc>
        <w:tc>
          <w:tcPr>
            <w:tcW w:w="431"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实用新型专利</w:t>
            </w:r>
          </w:p>
        </w:tc>
        <w:tc>
          <w:tcPr>
            <w:tcW w:w="582"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一种多维精细化控制污水处理系统</w:t>
            </w:r>
          </w:p>
        </w:tc>
        <w:tc>
          <w:tcPr>
            <w:tcW w:w="416"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中国</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CN210795916U</w:t>
            </w:r>
          </w:p>
        </w:tc>
        <w:tc>
          <w:tcPr>
            <w:tcW w:w="499"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2020年6月19日</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第10785060号</w:t>
            </w:r>
          </w:p>
        </w:tc>
        <w:tc>
          <w:tcPr>
            <w:tcW w:w="747"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昆明滇池水务股份有限公司</w:t>
            </w:r>
            <w:r>
              <w:rPr>
                <w:rFonts w:ascii="宋体" w:hAnsi="宋体"/>
                <w:sz w:val="15"/>
                <w:szCs w:val="15"/>
              </w:rPr>
              <w:t xml:space="preserve">; </w:t>
            </w:r>
            <w:r>
              <w:rPr>
                <w:rFonts w:hint="eastAsia" w:ascii="宋体" w:hAnsi="宋体"/>
                <w:sz w:val="15"/>
                <w:szCs w:val="15"/>
              </w:rPr>
              <w:t>清华大学深圳研究生院</w:t>
            </w:r>
          </w:p>
        </w:tc>
        <w:tc>
          <w:tcPr>
            <w:tcW w:w="944"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郭昉；刘波；吴毅晖；林阳；吴光学；李天乐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3" w:hRule="atLeast"/>
        </w:trPr>
        <w:tc>
          <w:tcPr>
            <w:tcW w:w="215" w:type="pct"/>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7</w:t>
            </w:r>
          </w:p>
        </w:tc>
        <w:tc>
          <w:tcPr>
            <w:tcW w:w="431"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发明专利</w:t>
            </w:r>
          </w:p>
        </w:tc>
        <w:tc>
          <w:tcPr>
            <w:tcW w:w="582"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液位数据检测装置及方法</w:t>
            </w:r>
          </w:p>
        </w:tc>
        <w:tc>
          <w:tcPr>
            <w:tcW w:w="416"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中国</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CN109883514B</w:t>
            </w:r>
          </w:p>
        </w:tc>
        <w:tc>
          <w:tcPr>
            <w:tcW w:w="499"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2021年4月20日</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第4375130号</w:t>
            </w:r>
          </w:p>
        </w:tc>
        <w:tc>
          <w:tcPr>
            <w:tcW w:w="747"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北京清环智慧水务科技有限公司</w:t>
            </w:r>
          </w:p>
        </w:tc>
        <w:tc>
          <w:tcPr>
            <w:tcW w:w="944"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李磊</w:t>
            </w:r>
            <w:r>
              <w:rPr>
                <w:rFonts w:ascii="宋体" w:hAnsi="宋体"/>
                <w:sz w:val="15"/>
                <w:szCs w:val="15"/>
              </w:rPr>
              <w:t xml:space="preserve">; </w:t>
            </w:r>
            <w:r>
              <w:rPr>
                <w:rFonts w:hint="eastAsia" w:ascii="宋体" w:hAnsi="宋体"/>
                <w:sz w:val="15"/>
                <w:szCs w:val="15"/>
              </w:rPr>
              <w:t>赵冬泉</w:t>
            </w:r>
            <w:r>
              <w:rPr>
                <w:rFonts w:ascii="宋体" w:hAnsi="宋体"/>
                <w:sz w:val="15"/>
                <w:szCs w:val="15"/>
              </w:rPr>
              <w:t xml:space="preserve">; </w:t>
            </w:r>
            <w:r>
              <w:rPr>
                <w:rFonts w:hint="eastAsia" w:ascii="宋体" w:hAnsi="宋体"/>
                <w:sz w:val="15"/>
                <w:szCs w:val="15"/>
              </w:rPr>
              <w:t>唐兰贵</w:t>
            </w:r>
            <w:r>
              <w:rPr>
                <w:rFonts w:ascii="宋体" w:hAnsi="宋体"/>
                <w:sz w:val="15"/>
                <w:szCs w:val="15"/>
              </w:rPr>
              <w:t xml:space="preserve">; </w:t>
            </w:r>
            <w:r>
              <w:rPr>
                <w:rFonts w:hint="eastAsia" w:ascii="宋体" w:hAnsi="宋体"/>
                <w:sz w:val="15"/>
                <w:szCs w:val="15"/>
              </w:rPr>
              <w:t>裘建</w:t>
            </w:r>
            <w:r>
              <w:rPr>
                <w:rFonts w:ascii="宋体" w:hAnsi="宋体"/>
                <w:sz w:val="15"/>
                <w:szCs w:val="15"/>
              </w:rPr>
              <w:t xml:space="preserve">; </w:t>
            </w:r>
            <w:r>
              <w:rPr>
                <w:rFonts w:hint="eastAsia" w:ascii="宋体" w:hAnsi="宋体"/>
                <w:sz w:val="15"/>
                <w:szCs w:val="15"/>
              </w:rPr>
              <w:t>李萌</w:t>
            </w:r>
            <w:r>
              <w:rPr>
                <w:rFonts w:ascii="宋体" w:hAnsi="宋体"/>
                <w:sz w:val="15"/>
                <w:szCs w:val="15"/>
              </w:rPr>
              <w:t xml:space="preserve">; </w:t>
            </w:r>
            <w:r>
              <w:rPr>
                <w:rFonts w:hint="eastAsia" w:ascii="宋体" w:hAnsi="宋体"/>
                <w:sz w:val="15"/>
                <w:szCs w:val="15"/>
              </w:rPr>
              <w:t>罗睿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8" w:hRule="atLeast"/>
        </w:trPr>
        <w:tc>
          <w:tcPr>
            <w:tcW w:w="215" w:type="pct"/>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8</w:t>
            </w:r>
          </w:p>
        </w:tc>
        <w:tc>
          <w:tcPr>
            <w:tcW w:w="431"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发明专利</w:t>
            </w:r>
          </w:p>
        </w:tc>
        <w:tc>
          <w:tcPr>
            <w:tcW w:w="582"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基于PSO算法的合流制溢流优化控制方法及装置</w:t>
            </w:r>
          </w:p>
        </w:tc>
        <w:tc>
          <w:tcPr>
            <w:tcW w:w="416"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中国</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CN115907429B</w:t>
            </w:r>
          </w:p>
        </w:tc>
        <w:tc>
          <w:tcPr>
            <w:tcW w:w="499"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2023年4月4日</w:t>
            </w:r>
          </w:p>
        </w:tc>
        <w:tc>
          <w:tcPr>
            <w:tcW w:w="583" w:type="pct"/>
            <w:tcBorders>
              <w:top w:val="nil"/>
              <w:left w:val="nil"/>
              <w:bottom w:val="nil"/>
              <w:right w:val="nil"/>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kern w:val="0"/>
                <w:sz w:val="15"/>
                <w:szCs w:val="15"/>
              </w:rPr>
              <w:t>/</w:t>
            </w:r>
          </w:p>
        </w:tc>
        <w:tc>
          <w:tcPr>
            <w:tcW w:w="747" w:type="pct"/>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清华大学</w:t>
            </w:r>
          </w:p>
        </w:tc>
        <w:tc>
          <w:tcPr>
            <w:tcW w:w="944"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刘小梅；曾思育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8" w:hRule="atLeast"/>
        </w:trPr>
        <w:tc>
          <w:tcPr>
            <w:tcW w:w="215" w:type="pct"/>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9</w:t>
            </w:r>
          </w:p>
        </w:tc>
        <w:tc>
          <w:tcPr>
            <w:tcW w:w="431"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发明专利</w:t>
            </w:r>
          </w:p>
        </w:tc>
        <w:tc>
          <w:tcPr>
            <w:tcW w:w="582"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一种管网流量的测量方法及系统</w:t>
            </w:r>
          </w:p>
        </w:tc>
        <w:tc>
          <w:tcPr>
            <w:tcW w:w="416"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中国</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CN109297551B</w:t>
            </w:r>
          </w:p>
        </w:tc>
        <w:tc>
          <w:tcPr>
            <w:tcW w:w="499"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2020年11月24日</w:t>
            </w:r>
          </w:p>
        </w:tc>
        <w:tc>
          <w:tcPr>
            <w:tcW w:w="583" w:type="pct"/>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第4108780号</w:t>
            </w:r>
          </w:p>
        </w:tc>
        <w:tc>
          <w:tcPr>
            <w:tcW w:w="747"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浙江清环智慧科技有限公司</w:t>
            </w:r>
            <w:r>
              <w:rPr>
                <w:rFonts w:ascii="宋体" w:hAnsi="宋体"/>
                <w:sz w:val="15"/>
                <w:szCs w:val="15"/>
              </w:rPr>
              <w:t xml:space="preserve">; </w:t>
            </w:r>
            <w:r>
              <w:rPr>
                <w:rFonts w:hint="eastAsia" w:ascii="宋体" w:hAnsi="宋体"/>
                <w:sz w:val="15"/>
                <w:szCs w:val="15"/>
              </w:rPr>
              <w:t>北京清环智慧水务科技有限公司</w:t>
            </w:r>
          </w:p>
        </w:tc>
        <w:tc>
          <w:tcPr>
            <w:tcW w:w="944"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方伟；李磊；赵冬泉；李萌；罗睿；裘建；唐兰贵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5" w:type="pct"/>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10</w:t>
            </w:r>
          </w:p>
        </w:tc>
        <w:tc>
          <w:tcPr>
            <w:tcW w:w="431"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发明专利</w:t>
            </w:r>
          </w:p>
        </w:tc>
        <w:tc>
          <w:tcPr>
            <w:tcW w:w="582"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一种污泥分质处理处置的方法</w:t>
            </w:r>
          </w:p>
        </w:tc>
        <w:tc>
          <w:tcPr>
            <w:tcW w:w="416"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中国</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CN109867428B</w:t>
            </w:r>
          </w:p>
        </w:tc>
        <w:tc>
          <w:tcPr>
            <w:tcW w:w="499"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ascii="宋体" w:hAnsi="宋体"/>
                <w:sz w:val="15"/>
                <w:szCs w:val="15"/>
              </w:rPr>
              <w:t>2022年10月18日</w:t>
            </w:r>
          </w:p>
        </w:tc>
        <w:tc>
          <w:tcPr>
            <w:tcW w:w="583"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第5517657号</w:t>
            </w:r>
          </w:p>
        </w:tc>
        <w:tc>
          <w:tcPr>
            <w:tcW w:w="747"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清华大学深圳研究生院</w:t>
            </w:r>
          </w:p>
        </w:tc>
        <w:tc>
          <w:tcPr>
            <w:tcW w:w="944" w:type="pct"/>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宋体" w:hAnsi="宋体"/>
                <w:kern w:val="0"/>
                <w:sz w:val="15"/>
                <w:szCs w:val="15"/>
              </w:rPr>
            </w:pPr>
            <w:r>
              <w:rPr>
                <w:rFonts w:hint="eastAsia" w:ascii="宋体" w:hAnsi="宋体"/>
                <w:sz w:val="15"/>
                <w:szCs w:val="15"/>
              </w:rPr>
              <w:t>李欢</w:t>
            </w:r>
          </w:p>
        </w:tc>
      </w:tr>
    </w:tbl>
    <w:p>
      <w:pPr>
        <w:adjustRightInd w:val="0"/>
        <w:snapToGrid w:val="0"/>
        <w:spacing w:line="360" w:lineRule="auto"/>
        <w:ind w:firstLine="560" w:firstLineChars="200"/>
        <w:rPr>
          <w:rFonts w:hint="eastAsia" w:ascii="仿宋_GB2312" w:hAnsi="微软雅黑" w:eastAsia="仿宋_GB2312" w:cs="Arial"/>
          <w:color w:val="333333"/>
          <w:kern w:val="0"/>
          <w:sz w:val="28"/>
          <w:szCs w:val="28"/>
        </w:rPr>
      </w:pPr>
    </w:p>
    <w:p>
      <w:pPr>
        <w:adjustRightInd w:val="0"/>
        <w:snapToGrid w:val="0"/>
        <w:spacing w:line="360" w:lineRule="auto"/>
        <w:ind w:firstLine="560" w:firstLineChars="200"/>
        <w:rPr>
          <w:rFonts w:ascii="仿宋_GB2312" w:hAnsi="微软雅黑" w:eastAsia="仿宋_GB2312" w:cs="Arial"/>
          <w:color w:val="333333"/>
          <w:kern w:val="0"/>
          <w:sz w:val="28"/>
          <w:szCs w:val="28"/>
          <w:lang w:bidi="ar"/>
        </w:rPr>
      </w:pPr>
      <w:r>
        <w:rPr>
          <w:rFonts w:hint="eastAsia" w:ascii="仿宋_GB2312" w:hAnsi="微软雅黑" w:eastAsia="仿宋_GB2312" w:cs="Arial"/>
          <w:color w:val="333333"/>
          <w:kern w:val="0"/>
          <w:sz w:val="28"/>
          <w:szCs w:val="28"/>
          <w:lang w:bidi="ar"/>
        </w:rPr>
        <w:t>2.论文、专著发表情况</w:t>
      </w:r>
    </w:p>
    <w:tbl>
      <w:tblPr>
        <w:tblStyle w:val="6"/>
        <w:tblW w:w="0" w:type="auto"/>
        <w:tblInd w:w="0" w:type="dxa"/>
        <w:tblLayout w:type="autofit"/>
        <w:tblCellMar>
          <w:top w:w="0" w:type="dxa"/>
          <w:left w:w="108" w:type="dxa"/>
          <w:bottom w:w="0" w:type="dxa"/>
          <w:right w:w="108" w:type="dxa"/>
        </w:tblCellMar>
      </w:tblPr>
      <w:tblGrid>
        <w:gridCol w:w="374"/>
        <w:gridCol w:w="2251"/>
        <w:gridCol w:w="992"/>
        <w:gridCol w:w="946"/>
        <w:gridCol w:w="699"/>
        <w:gridCol w:w="872"/>
        <w:gridCol w:w="962"/>
        <w:gridCol w:w="692"/>
        <w:gridCol w:w="740"/>
      </w:tblGrid>
      <w:tr>
        <w:tblPrEx>
          <w:tblCellMar>
            <w:top w:w="0" w:type="dxa"/>
            <w:left w:w="108" w:type="dxa"/>
            <w:bottom w:w="0" w:type="dxa"/>
            <w:right w:w="108" w:type="dxa"/>
          </w:tblCellMar>
        </w:tblPrEx>
        <w:trPr>
          <w:trHeight w:val="810" w:hRule="atLeast"/>
          <w:tblHead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b/>
                <w:bCs/>
                <w:color w:val="000000"/>
                <w:kern w:val="0"/>
                <w:sz w:val="15"/>
                <w:szCs w:val="15"/>
              </w:rPr>
            </w:pPr>
            <w:r>
              <w:rPr>
                <w:rFonts w:hint="eastAsia" w:ascii="Times New Roman" w:hAnsi="Times New Roman"/>
                <w:b/>
                <w:bCs/>
                <w:color w:val="000000"/>
                <w:kern w:val="0"/>
                <w:sz w:val="15"/>
                <w:szCs w:val="15"/>
                <w:lang w:bidi="ar"/>
              </w:rPr>
              <w:t>序号</w:t>
            </w:r>
          </w:p>
        </w:tc>
        <w:tc>
          <w:tcPr>
            <w:tcW w:w="22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b/>
                <w:bCs/>
                <w:color w:val="000000"/>
                <w:kern w:val="0"/>
                <w:sz w:val="15"/>
                <w:szCs w:val="15"/>
              </w:rPr>
            </w:pPr>
            <w:r>
              <w:rPr>
                <w:rFonts w:hint="eastAsia" w:ascii="Times New Roman" w:hAnsi="Times New Roman"/>
                <w:b/>
                <w:bCs/>
                <w:color w:val="000000"/>
                <w:kern w:val="0"/>
                <w:sz w:val="15"/>
                <w:szCs w:val="15"/>
                <w:lang w:bidi="ar"/>
              </w:rPr>
              <w:t>论文专著名称</w:t>
            </w:r>
            <w:r>
              <w:rPr>
                <w:rFonts w:ascii="Times New Roman" w:hAnsi="Times New Roman"/>
                <w:b/>
                <w:bCs/>
                <w:color w:val="000000"/>
                <w:kern w:val="0"/>
                <w:sz w:val="15"/>
                <w:szCs w:val="15"/>
                <w:lang w:bidi="ar"/>
              </w:rPr>
              <w:t>/</w:t>
            </w:r>
            <w:r>
              <w:rPr>
                <w:rFonts w:hint="eastAsia" w:ascii="Times New Roman" w:hAnsi="Times New Roman"/>
                <w:b/>
                <w:bCs/>
                <w:color w:val="000000"/>
                <w:kern w:val="0"/>
                <w:sz w:val="15"/>
                <w:szCs w:val="15"/>
                <w:lang w:bidi="ar"/>
              </w:rPr>
              <w:t>刊名</w:t>
            </w:r>
            <w:r>
              <w:rPr>
                <w:rFonts w:ascii="Times New Roman" w:hAnsi="Times New Roman"/>
                <w:b/>
                <w:bCs/>
                <w:color w:val="000000"/>
                <w:kern w:val="0"/>
                <w:sz w:val="15"/>
                <w:szCs w:val="15"/>
                <w:lang w:bidi="ar"/>
              </w:rPr>
              <w:t>/</w:t>
            </w:r>
            <w:r>
              <w:rPr>
                <w:rFonts w:hint="eastAsia" w:ascii="Times New Roman" w:hAnsi="Times New Roman"/>
                <w:b/>
                <w:bCs/>
                <w:color w:val="000000"/>
                <w:kern w:val="0"/>
                <w:sz w:val="15"/>
                <w:szCs w:val="15"/>
                <w:lang w:bidi="ar"/>
              </w:rPr>
              <w:t>作者</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b/>
                <w:bCs/>
                <w:color w:val="000000"/>
                <w:kern w:val="0"/>
                <w:sz w:val="15"/>
                <w:szCs w:val="15"/>
              </w:rPr>
            </w:pPr>
            <w:r>
              <w:rPr>
                <w:rFonts w:hint="eastAsia" w:ascii="Times New Roman" w:hAnsi="Times New Roman"/>
                <w:b/>
                <w:bCs/>
                <w:color w:val="000000"/>
                <w:kern w:val="0"/>
                <w:sz w:val="15"/>
                <w:szCs w:val="15"/>
                <w:lang w:bidi="ar"/>
              </w:rPr>
              <w:t>年卷页码（</w:t>
            </w:r>
            <w:r>
              <w:rPr>
                <w:rFonts w:ascii="Times New Roman" w:hAnsi="Times New Roman"/>
                <w:b/>
                <w:bCs/>
                <w:color w:val="000000"/>
                <w:kern w:val="0"/>
                <w:sz w:val="15"/>
                <w:szCs w:val="15"/>
                <w:lang w:bidi="ar"/>
              </w:rPr>
              <w:t>xx</w:t>
            </w:r>
            <w:r>
              <w:rPr>
                <w:rFonts w:hint="eastAsia" w:ascii="Times New Roman" w:hAnsi="Times New Roman"/>
                <w:b/>
                <w:bCs/>
                <w:color w:val="000000"/>
                <w:kern w:val="0"/>
                <w:sz w:val="15"/>
                <w:szCs w:val="15"/>
                <w:lang w:bidi="ar"/>
              </w:rPr>
              <w:t>年</w:t>
            </w:r>
            <w:r>
              <w:rPr>
                <w:rFonts w:ascii="Times New Roman" w:hAnsi="Times New Roman"/>
                <w:b/>
                <w:bCs/>
                <w:color w:val="000000"/>
                <w:kern w:val="0"/>
                <w:sz w:val="15"/>
                <w:szCs w:val="15"/>
                <w:lang w:bidi="ar"/>
              </w:rPr>
              <w:t>xx</w:t>
            </w:r>
            <w:r>
              <w:rPr>
                <w:rFonts w:hint="eastAsia" w:ascii="Times New Roman" w:hAnsi="Times New Roman"/>
                <w:b/>
                <w:bCs/>
                <w:color w:val="000000"/>
                <w:kern w:val="0"/>
                <w:sz w:val="15"/>
                <w:szCs w:val="15"/>
                <w:lang w:bidi="ar"/>
              </w:rPr>
              <w:t>卷</w:t>
            </w:r>
            <w:r>
              <w:rPr>
                <w:rFonts w:ascii="Times New Roman" w:hAnsi="Times New Roman"/>
                <w:b/>
                <w:bCs/>
                <w:color w:val="000000"/>
                <w:kern w:val="0"/>
                <w:sz w:val="15"/>
                <w:szCs w:val="15"/>
                <w:lang w:bidi="ar"/>
              </w:rPr>
              <w:t>xx</w:t>
            </w:r>
            <w:r>
              <w:rPr>
                <w:rFonts w:hint="eastAsia" w:ascii="Times New Roman" w:hAnsi="Times New Roman"/>
                <w:b/>
                <w:bCs/>
                <w:color w:val="000000"/>
                <w:kern w:val="0"/>
                <w:sz w:val="15"/>
                <w:szCs w:val="15"/>
                <w:lang w:bidi="ar"/>
              </w:rPr>
              <w:t>页）</w:t>
            </w:r>
          </w:p>
        </w:tc>
        <w:tc>
          <w:tcPr>
            <w:tcW w:w="9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b/>
                <w:bCs/>
                <w:color w:val="000000"/>
                <w:kern w:val="0"/>
                <w:sz w:val="15"/>
                <w:szCs w:val="15"/>
              </w:rPr>
            </w:pPr>
            <w:r>
              <w:rPr>
                <w:rFonts w:hint="eastAsia" w:ascii="Times New Roman" w:hAnsi="Times New Roman"/>
                <w:b/>
                <w:bCs/>
                <w:color w:val="000000"/>
                <w:kern w:val="0"/>
                <w:sz w:val="15"/>
                <w:szCs w:val="15"/>
                <w:lang w:bidi="ar"/>
              </w:rPr>
              <w:t>发表时间（年月</w:t>
            </w:r>
            <w:r>
              <w:rPr>
                <w:rFonts w:ascii="Times New Roman" w:hAnsi="Times New Roman"/>
                <w:b/>
                <w:bCs/>
                <w:color w:val="000000"/>
                <w:kern w:val="0"/>
                <w:sz w:val="15"/>
                <w:szCs w:val="15"/>
                <w:lang w:bidi="ar"/>
              </w:rPr>
              <w:t xml:space="preserve"> </w:t>
            </w:r>
            <w:r>
              <w:rPr>
                <w:rFonts w:hint="eastAsia" w:ascii="Times New Roman" w:hAnsi="Times New Roman"/>
                <w:b/>
                <w:bCs/>
                <w:color w:val="000000"/>
                <w:kern w:val="0"/>
                <w:sz w:val="15"/>
                <w:szCs w:val="15"/>
                <w:lang w:bidi="ar"/>
              </w:rPr>
              <w:t>日）</w:t>
            </w:r>
          </w:p>
        </w:tc>
        <w:tc>
          <w:tcPr>
            <w:tcW w:w="6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b/>
                <w:bCs/>
                <w:color w:val="000000"/>
                <w:kern w:val="0"/>
                <w:sz w:val="15"/>
                <w:szCs w:val="15"/>
              </w:rPr>
            </w:pPr>
            <w:r>
              <w:rPr>
                <w:rFonts w:hint="eastAsia" w:ascii="Times New Roman" w:hAnsi="Times New Roman"/>
                <w:b/>
                <w:bCs/>
                <w:color w:val="000000"/>
                <w:kern w:val="0"/>
                <w:sz w:val="15"/>
                <w:szCs w:val="15"/>
                <w:lang w:bidi="ar"/>
              </w:rPr>
              <w:t>通讯作者（含共同）</w:t>
            </w:r>
          </w:p>
        </w:tc>
        <w:tc>
          <w:tcPr>
            <w:tcW w:w="8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b/>
                <w:bCs/>
                <w:color w:val="000000"/>
                <w:kern w:val="0"/>
                <w:sz w:val="15"/>
                <w:szCs w:val="15"/>
              </w:rPr>
            </w:pPr>
            <w:r>
              <w:rPr>
                <w:rFonts w:hint="eastAsia" w:ascii="Times New Roman" w:hAnsi="Times New Roman"/>
                <w:b/>
                <w:bCs/>
                <w:color w:val="000000"/>
                <w:kern w:val="0"/>
                <w:sz w:val="15"/>
                <w:szCs w:val="15"/>
                <w:lang w:bidi="ar"/>
              </w:rPr>
              <w:t>第一作者（含共同）</w:t>
            </w:r>
          </w:p>
        </w:tc>
        <w:tc>
          <w:tcPr>
            <w:tcW w:w="96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b/>
                <w:bCs/>
                <w:color w:val="000000"/>
                <w:kern w:val="0"/>
                <w:sz w:val="15"/>
                <w:szCs w:val="15"/>
              </w:rPr>
            </w:pPr>
            <w:r>
              <w:rPr>
                <w:rFonts w:hint="eastAsia" w:ascii="Times New Roman" w:hAnsi="Times New Roman"/>
                <w:b/>
                <w:bCs/>
                <w:color w:val="000000"/>
                <w:kern w:val="0"/>
                <w:sz w:val="15"/>
                <w:szCs w:val="15"/>
                <w:lang w:bidi="ar"/>
              </w:rPr>
              <w:t>国内作者</w:t>
            </w:r>
          </w:p>
        </w:tc>
        <w:tc>
          <w:tcPr>
            <w:tcW w:w="6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b/>
                <w:bCs/>
                <w:color w:val="000000"/>
                <w:kern w:val="0"/>
                <w:sz w:val="15"/>
                <w:szCs w:val="15"/>
              </w:rPr>
            </w:pPr>
            <w:r>
              <w:rPr>
                <w:rFonts w:hint="eastAsia" w:ascii="Times New Roman" w:hAnsi="Times New Roman"/>
                <w:b/>
                <w:bCs/>
                <w:color w:val="000000"/>
                <w:kern w:val="0"/>
                <w:sz w:val="15"/>
                <w:szCs w:val="15"/>
                <w:lang w:bidi="ar"/>
              </w:rPr>
              <w:t>他引总次数</w:t>
            </w:r>
          </w:p>
        </w:tc>
        <w:tc>
          <w:tcPr>
            <w:tcW w:w="7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b/>
                <w:bCs/>
                <w:color w:val="000000"/>
                <w:kern w:val="0"/>
                <w:sz w:val="15"/>
                <w:szCs w:val="15"/>
              </w:rPr>
            </w:pPr>
            <w:r>
              <w:rPr>
                <w:rFonts w:hint="eastAsia" w:ascii="Times New Roman" w:hAnsi="Times New Roman"/>
                <w:b/>
                <w:bCs/>
                <w:color w:val="000000"/>
                <w:kern w:val="0"/>
                <w:sz w:val="15"/>
                <w:szCs w:val="15"/>
                <w:lang w:bidi="ar"/>
              </w:rPr>
              <w:t>论文署名单位是否包含国外单位</w:t>
            </w:r>
          </w:p>
        </w:tc>
      </w:tr>
      <w:tr>
        <w:tblPrEx>
          <w:tblCellMar>
            <w:top w:w="0" w:type="dxa"/>
            <w:left w:w="108" w:type="dxa"/>
            <w:bottom w:w="0" w:type="dxa"/>
            <w:right w:w="108" w:type="dxa"/>
          </w:tblCellMar>
        </w:tblPrEx>
        <w:trPr>
          <w:trHeight w:val="608"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1</w:t>
            </w:r>
          </w:p>
        </w:tc>
        <w:tc>
          <w:tcPr>
            <w:tcW w:w="225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Exploring the structural factors of resilience in urban drainage systems: a large-scale stochastic computational experiment/Water Research/Zhang D ,  Dong X ,  Zeng S</w:t>
            </w:r>
          </w:p>
        </w:tc>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2021年188卷116475页</w:t>
            </w:r>
          </w:p>
        </w:tc>
        <w:tc>
          <w:tcPr>
            <w:tcW w:w="946"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2021年1月1日</w:t>
            </w:r>
          </w:p>
        </w:tc>
        <w:tc>
          <w:tcPr>
            <w:tcW w:w="699"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董欣</w:t>
            </w:r>
          </w:p>
        </w:tc>
        <w:tc>
          <w:tcPr>
            <w:tcW w:w="872"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Dazhen Zhang</w:t>
            </w:r>
          </w:p>
        </w:tc>
        <w:tc>
          <w:tcPr>
            <w:tcW w:w="962"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Dazhen Zhang，董欣*，曾思育</w:t>
            </w:r>
          </w:p>
        </w:tc>
        <w:tc>
          <w:tcPr>
            <w:tcW w:w="69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18</w:t>
            </w:r>
          </w:p>
        </w:tc>
        <w:tc>
          <w:tcPr>
            <w:tcW w:w="74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2</w:t>
            </w:r>
          </w:p>
        </w:tc>
        <w:tc>
          <w:tcPr>
            <w:tcW w:w="225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Maximize methane recovery from sludge anaerobic digestion by combining an optimal wet air oxidation process/Renewable Energy/Yangyang Zhang, Huan Li*, Debin Li</w:t>
            </w:r>
          </w:p>
        </w:tc>
        <w:tc>
          <w:tcPr>
            <w:tcW w:w="992"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2021年179卷359-369页</w:t>
            </w:r>
          </w:p>
        </w:tc>
        <w:tc>
          <w:tcPr>
            <w:tcW w:w="946"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2021年7月30日</w:t>
            </w:r>
          </w:p>
        </w:tc>
        <w:tc>
          <w:tcPr>
            <w:tcW w:w="69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李欢</w:t>
            </w:r>
          </w:p>
        </w:tc>
        <w:tc>
          <w:tcPr>
            <w:tcW w:w="87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Yangyang Zhang</w:t>
            </w:r>
          </w:p>
        </w:tc>
        <w:tc>
          <w:tcPr>
            <w:tcW w:w="96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Yangyang Zhang, 李欢*</w:t>
            </w:r>
            <w:r>
              <w:rPr>
                <w:rFonts w:ascii="Times New Roman" w:hAnsi="Times New Roman"/>
                <w:sz w:val="16"/>
                <w:szCs w:val="16"/>
              </w:rPr>
              <w:br w:type="textWrapping"/>
            </w:r>
            <w:r>
              <w:rPr>
                <w:rFonts w:ascii="Times New Roman" w:hAnsi="Times New Roman"/>
                <w:sz w:val="16"/>
                <w:szCs w:val="16"/>
              </w:rPr>
              <w:t>, Debin Li</w:t>
            </w:r>
          </w:p>
        </w:tc>
        <w:tc>
          <w:tcPr>
            <w:tcW w:w="69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12</w:t>
            </w:r>
          </w:p>
        </w:tc>
        <w:tc>
          <w:tcPr>
            <w:tcW w:w="74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r>
        <w:tblPrEx>
          <w:tblCellMar>
            <w:top w:w="0" w:type="dxa"/>
            <w:left w:w="108" w:type="dxa"/>
            <w:bottom w:w="0" w:type="dxa"/>
            <w:right w:w="108" w:type="dxa"/>
          </w:tblCellMar>
        </w:tblPrEx>
        <w:trPr>
          <w:trHeight w:val="608"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3</w:t>
            </w:r>
          </w:p>
        </w:tc>
        <w:tc>
          <w:tcPr>
            <w:tcW w:w="225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Management of water quality targets based on river-lake water quality response relationships for lake basins – A case study of Dianchi Lake/Environmental Research/He J , Wu X , Zhang Y ,et al</w:t>
            </w:r>
          </w:p>
        </w:tc>
        <w:tc>
          <w:tcPr>
            <w:tcW w:w="992"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2020年186卷109479页</w:t>
            </w:r>
          </w:p>
        </w:tc>
        <w:tc>
          <w:tcPr>
            <w:tcW w:w="946"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2020年1月</w:t>
            </w:r>
          </w:p>
        </w:tc>
        <w:tc>
          <w:tcPr>
            <w:tcW w:w="69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何佳</w:t>
            </w:r>
          </w:p>
        </w:tc>
        <w:tc>
          <w:tcPr>
            <w:tcW w:w="87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何佳</w:t>
            </w:r>
          </w:p>
        </w:tc>
        <w:tc>
          <w:tcPr>
            <w:tcW w:w="96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何佳*，吴雪、张英、 Binghui Zheng</w:t>
            </w:r>
            <w:r>
              <w:rPr>
                <w:rFonts w:ascii="Times New Roman" w:hAnsi="Times New Roman"/>
                <w:sz w:val="16"/>
                <w:szCs w:val="16"/>
              </w:rPr>
              <w:br w:type="textWrapping"/>
            </w:r>
            <w:r>
              <w:rPr>
                <w:rFonts w:ascii="Times New Roman" w:hAnsi="Times New Roman"/>
                <w:sz w:val="16"/>
                <w:szCs w:val="16"/>
              </w:rPr>
              <w:t>, Di Meng, Hongbin Zhou, Lu Lu,</w:t>
            </w:r>
            <w:r>
              <w:rPr>
                <w:rFonts w:ascii="Times New Roman" w:hAnsi="Times New Roman"/>
                <w:sz w:val="16"/>
                <w:szCs w:val="16"/>
              </w:rPr>
              <w:br w:type="textWrapping"/>
            </w:r>
            <w:r>
              <w:rPr>
                <w:rFonts w:ascii="Times New Roman" w:hAnsi="Times New Roman"/>
                <w:sz w:val="16"/>
                <w:szCs w:val="16"/>
              </w:rPr>
              <w:t>Weiming Deng, Zhi Shao, Yinhui Qin</w:t>
            </w:r>
          </w:p>
        </w:tc>
        <w:tc>
          <w:tcPr>
            <w:tcW w:w="69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35</w:t>
            </w:r>
          </w:p>
        </w:tc>
        <w:tc>
          <w:tcPr>
            <w:tcW w:w="74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r>
        <w:tblPrEx>
          <w:tblCellMar>
            <w:top w:w="0" w:type="dxa"/>
            <w:left w:w="108" w:type="dxa"/>
            <w:bottom w:w="0" w:type="dxa"/>
            <w:right w:w="108" w:type="dxa"/>
          </w:tblCellMar>
        </w:tblPrEx>
        <w:trPr>
          <w:trHeight w:val="206"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4</w:t>
            </w:r>
          </w:p>
        </w:tc>
        <w:tc>
          <w:tcPr>
            <w:tcW w:w="225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Evaluation of uncertain signals’ impact on deep reinforcement learning-based real-time control strategy of urban drainage systems/Journal of Environmental Management/Mofan Zhang, Zhiwei Xu, Yiming Wang, Siyu Zeng, Xin Dong*</w:t>
            </w:r>
          </w:p>
        </w:tc>
        <w:tc>
          <w:tcPr>
            <w:tcW w:w="992"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2022年第188卷116475页</w:t>
            </w:r>
          </w:p>
        </w:tc>
        <w:tc>
          <w:tcPr>
            <w:tcW w:w="946"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2022年11月14日</w:t>
            </w:r>
          </w:p>
        </w:tc>
        <w:tc>
          <w:tcPr>
            <w:tcW w:w="69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董欣</w:t>
            </w:r>
          </w:p>
        </w:tc>
        <w:tc>
          <w:tcPr>
            <w:tcW w:w="87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Mofan Zhang</w:t>
            </w:r>
          </w:p>
        </w:tc>
        <w:tc>
          <w:tcPr>
            <w:tcW w:w="96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Mofan Zhang, Zhiwei Xu, Yiming Wang, 曾思育, 董欣*</w:t>
            </w:r>
          </w:p>
        </w:tc>
        <w:tc>
          <w:tcPr>
            <w:tcW w:w="69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5</w:t>
            </w:r>
          </w:p>
        </w:tc>
        <w:tc>
          <w:tcPr>
            <w:tcW w:w="74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r>
        <w:tblPrEx>
          <w:tblCellMar>
            <w:top w:w="0" w:type="dxa"/>
            <w:left w:w="108" w:type="dxa"/>
            <w:bottom w:w="0" w:type="dxa"/>
            <w:right w:w="108" w:type="dxa"/>
          </w:tblCellMar>
        </w:tblPrEx>
        <w:trPr>
          <w:trHeight w:val="615"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5</w:t>
            </w:r>
          </w:p>
        </w:tc>
        <w:tc>
          <w:tcPr>
            <w:tcW w:w="225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Design and evaluation of control strategies in urban drainage systems in Kunming city/Frontiers of Environmental Science &amp; Engineering/X Dong</w:t>
            </w:r>
            <w:r>
              <w:rPr>
                <w:rFonts w:hint="eastAsia" w:ascii="Times New Roman" w:hAnsi="Times New Roman"/>
                <w:color w:val="000000"/>
                <w:kern w:val="0"/>
                <w:sz w:val="15"/>
                <w:szCs w:val="15"/>
                <w:lang w:bidi="ar"/>
              </w:rPr>
              <w:t>，</w:t>
            </w:r>
            <w:r>
              <w:rPr>
                <w:rFonts w:ascii="Times New Roman" w:hAnsi="Times New Roman"/>
                <w:color w:val="000000"/>
                <w:kern w:val="0"/>
                <w:sz w:val="15"/>
                <w:szCs w:val="15"/>
                <w:lang w:bidi="ar"/>
              </w:rPr>
              <w:t>S Huang</w:t>
            </w:r>
            <w:r>
              <w:rPr>
                <w:rFonts w:hint="eastAsia" w:ascii="Times New Roman" w:hAnsi="Times New Roman"/>
                <w:color w:val="000000"/>
                <w:kern w:val="0"/>
                <w:sz w:val="15"/>
                <w:szCs w:val="15"/>
                <w:lang w:bidi="ar"/>
              </w:rPr>
              <w:t>，</w:t>
            </w:r>
            <w:r>
              <w:rPr>
                <w:rFonts w:ascii="Times New Roman" w:hAnsi="Times New Roman"/>
                <w:color w:val="000000"/>
                <w:kern w:val="0"/>
                <w:sz w:val="15"/>
                <w:szCs w:val="15"/>
                <w:lang w:bidi="ar"/>
              </w:rPr>
              <w:t>S Zeng</w:t>
            </w:r>
          </w:p>
        </w:tc>
        <w:tc>
          <w:tcPr>
            <w:tcW w:w="992"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2017年11卷4期13页</w:t>
            </w:r>
          </w:p>
        </w:tc>
        <w:tc>
          <w:tcPr>
            <w:tcW w:w="946"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2017年8月1日</w:t>
            </w:r>
          </w:p>
        </w:tc>
        <w:tc>
          <w:tcPr>
            <w:tcW w:w="69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曾思育</w:t>
            </w:r>
          </w:p>
        </w:tc>
        <w:tc>
          <w:tcPr>
            <w:tcW w:w="87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董欣</w:t>
            </w:r>
          </w:p>
        </w:tc>
        <w:tc>
          <w:tcPr>
            <w:tcW w:w="96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董欣，Senchen Huang，曾思育*</w:t>
            </w:r>
          </w:p>
        </w:tc>
        <w:tc>
          <w:tcPr>
            <w:tcW w:w="69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18</w:t>
            </w:r>
          </w:p>
        </w:tc>
        <w:tc>
          <w:tcPr>
            <w:tcW w:w="74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r>
        <w:tblPrEx>
          <w:tblCellMar>
            <w:top w:w="0" w:type="dxa"/>
            <w:left w:w="108" w:type="dxa"/>
            <w:bottom w:w="0" w:type="dxa"/>
            <w:right w:w="108" w:type="dxa"/>
          </w:tblCellMar>
        </w:tblPrEx>
        <w:trPr>
          <w:trHeight w:val="608"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6</w:t>
            </w:r>
          </w:p>
        </w:tc>
        <w:tc>
          <w:tcPr>
            <w:tcW w:w="225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Nutritional ingredients and fertilizer potential of the dewatering effluent after sludge wet air oxidation/Environmental Technology &amp; Innovation/Jiayi Liu , Lin Wang , Debin Li , Huan Li</w:t>
            </w:r>
          </w:p>
        </w:tc>
        <w:tc>
          <w:tcPr>
            <w:tcW w:w="992"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2023年32卷 103443页</w:t>
            </w:r>
          </w:p>
        </w:tc>
        <w:tc>
          <w:tcPr>
            <w:tcW w:w="946"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2023年11月1日</w:t>
            </w:r>
          </w:p>
        </w:tc>
        <w:tc>
          <w:tcPr>
            <w:tcW w:w="69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李欢</w:t>
            </w:r>
          </w:p>
        </w:tc>
        <w:tc>
          <w:tcPr>
            <w:tcW w:w="87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Jiayi Liu</w:t>
            </w:r>
          </w:p>
        </w:tc>
        <w:tc>
          <w:tcPr>
            <w:tcW w:w="96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Jiayi Liu , Lin Wang , Debin Li , 李欢*</w:t>
            </w:r>
          </w:p>
        </w:tc>
        <w:tc>
          <w:tcPr>
            <w:tcW w:w="69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w:t>
            </w:r>
          </w:p>
        </w:tc>
        <w:tc>
          <w:tcPr>
            <w:tcW w:w="74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r>
        <w:tblPrEx>
          <w:tblCellMar>
            <w:top w:w="0" w:type="dxa"/>
            <w:left w:w="108" w:type="dxa"/>
            <w:bottom w:w="0" w:type="dxa"/>
            <w:right w:w="108" w:type="dxa"/>
          </w:tblCellMar>
        </w:tblPrEx>
        <w:trPr>
          <w:trHeight w:val="724"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7</w:t>
            </w:r>
          </w:p>
        </w:tc>
        <w:tc>
          <w:tcPr>
            <w:tcW w:w="225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kern w:val="0"/>
                <w:sz w:val="15"/>
                <w:szCs w:val="15"/>
              </w:rPr>
            </w:pPr>
            <w:r>
              <w:rPr>
                <w:rFonts w:hint="eastAsia" w:ascii="Times New Roman" w:hAnsi="Times New Roman"/>
                <w:kern w:val="0"/>
                <w:sz w:val="15"/>
                <w:szCs w:val="15"/>
              </w:rPr>
              <w:t>城市降雨径流污染控制技术/中国建筑工业出版社/曾思育、董欣、刘毅</w:t>
            </w:r>
          </w:p>
        </w:tc>
        <w:tc>
          <w:tcPr>
            <w:tcW w:w="992"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2016年12月</w:t>
            </w:r>
          </w:p>
        </w:tc>
        <w:tc>
          <w:tcPr>
            <w:tcW w:w="946"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2016年12月</w:t>
            </w:r>
          </w:p>
        </w:tc>
        <w:tc>
          <w:tcPr>
            <w:tcW w:w="69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曾思育</w:t>
            </w:r>
          </w:p>
        </w:tc>
        <w:tc>
          <w:tcPr>
            <w:tcW w:w="87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董欣</w:t>
            </w:r>
          </w:p>
        </w:tc>
        <w:tc>
          <w:tcPr>
            <w:tcW w:w="96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曾思育、董欣、刘毅</w:t>
            </w:r>
          </w:p>
        </w:tc>
        <w:tc>
          <w:tcPr>
            <w:tcW w:w="69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hint="eastAsia" w:ascii="Times New Roman" w:hAnsi="Times New Roman"/>
                <w:kern w:val="0"/>
                <w:sz w:val="15"/>
                <w:szCs w:val="15"/>
              </w:rPr>
              <w:t>/</w:t>
            </w:r>
          </w:p>
        </w:tc>
        <w:tc>
          <w:tcPr>
            <w:tcW w:w="74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r>
        <w:tblPrEx>
          <w:tblCellMar>
            <w:top w:w="0" w:type="dxa"/>
            <w:left w:w="108" w:type="dxa"/>
            <w:bottom w:w="0" w:type="dxa"/>
            <w:right w:w="108" w:type="dxa"/>
          </w:tblCellMar>
        </w:tblPrEx>
        <w:trPr>
          <w:trHeight w:val="64"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8</w:t>
            </w:r>
          </w:p>
        </w:tc>
        <w:tc>
          <w:tcPr>
            <w:tcW w:w="225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kern w:val="0"/>
                <w:sz w:val="15"/>
                <w:szCs w:val="15"/>
              </w:rPr>
            </w:pPr>
            <w:r>
              <w:rPr>
                <w:rFonts w:hint="eastAsia" w:ascii="Times New Roman" w:hAnsi="Times New Roman"/>
                <w:kern w:val="0"/>
                <w:sz w:val="15"/>
                <w:szCs w:val="15"/>
                <w:lang w:bidi="ar"/>
              </w:rPr>
              <w:t>昆明市污泥处理处置现状及对策研究</w:t>
            </w:r>
            <w:r>
              <w:rPr>
                <w:rFonts w:ascii="Times New Roman" w:hAnsi="Times New Roman"/>
                <w:kern w:val="0"/>
                <w:sz w:val="15"/>
                <w:szCs w:val="15"/>
                <w:lang w:bidi="ar"/>
              </w:rPr>
              <w:t>/</w:t>
            </w:r>
            <w:r>
              <w:rPr>
                <w:rFonts w:hint="eastAsia" w:ascii="Times New Roman" w:hAnsi="Times New Roman"/>
                <w:kern w:val="0"/>
                <w:sz w:val="15"/>
                <w:szCs w:val="15"/>
                <w:lang w:bidi="ar"/>
              </w:rPr>
              <w:t>给水排水</w:t>
            </w:r>
            <w:r>
              <w:rPr>
                <w:rFonts w:ascii="Times New Roman" w:hAnsi="Times New Roman"/>
                <w:kern w:val="0"/>
                <w:sz w:val="15"/>
                <w:szCs w:val="15"/>
                <w:lang w:bidi="ar"/>
              </w:rPr>
              <w:t>/</w:t>
            </w:r>
            <w:r>
              <w:rPr>
                <w:rFonts w:hint="eastAsia" w:ascii="Times New Roman" w:hAnsi="Times New Roman"/>
                <w:kern w:val="0"/>
                <w:sz w:val="15"/>
                <w:szCs w:val="15"/>
                <w:lang w:bidi="ar"/>
              </w:rPr>
              <w:t>朱启凤，吴雪，张英，何佳，贾付权</w:t>
            </w:r>
          </w:p>
        </w:tc>
        <w:tc>
          <w:tcPr>
            <w:tcW w:w="992"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2021年47卷12期20-25页</w:t>
            </w:r>
          </w:p>
        </w:tc>
        <w:tc>
          <w:tcPr>
            <w:tcW w:w="946"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2021年12月10日</w:t>
            </w:r>
          </w:p>
        </w:tc>
        <w:tc>
          <w:tcPr>
            <w:tcW w:w="69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吴雪</w:t>
            </w:r>
          </w:p>
        </w:tc>
        <w:tc>
          <w:tcPr>
            <w:tcW w:w="87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朱启凤</w:t>
            </w:r>
          </w:p>
        </w:tc>
        <w:tc>
          <w:tcPr>
            <w:tcW w:w="96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朱启凤，吴雪，张英，何佳，贾付权</w:t>
            </w:r>
          </w:p>
        </w:tc>
        <w:tc>
          <w:tcPr>
            <w:tcW w:w="69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17</w:t>
            </w:r>
          </w:p>
        </w:tc>
        <w:tc>
          <w:tcPr>
            <w:tcW w:w="74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r>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9</w:t>
            </w:r>
          </w:p>
        </w:tc>
        <w:tc>
          <w:tcPr>
            <w:tcW w:w="225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滇池流域水质目标管理与精准治污实践研究</w:t>
            </w:r>
            <w:r>
              <w:rPr>
                <w:rFonts w:ascii="Times New Roman" w:hAnsi="Times New Roman"/>
                <w:color w:val="000000"/>
                <w:kern w:val="0"/>
                <w:sz w:val="15"/>
                <w:szCs w:val="15"/>
                <w:lang w:bidi="ar"/>
              </w:rPr>
              <w:t>/</w:t>
            </w:r>
            <w:r>
              <w:rPr>
                <w:rFonts w:hint="eastAsia" w:ascii="Times New Roman" w:hAnsi="Times New Roman"/>
                <w:color w:val="000000"/>
                <w:kern w:val="0"/>
                <w:sz w:val="15"/>
                <w:szCs w:val="15"/>
                <w:lang w:bidi="ar"/>
              </w:rPr>
              <w:t>科学出版社</w:t>
            </w:r>
            <w:r>
              <w:rPr>
                <w:rFonts w:ascii="Times New Roman" w:hAnsi="Times New Roman"/>
                <w:color w:val="000000"/>
                <w:kern w:val="0"/>
                <w:sz w:val="15"/>
                <w:szCs w:val="15"/>
                <w:lang w:bidi="ar"/>
              </w:rPr>
              <w:t>/</w:t>
            </w:r>
            <w:r>
              <w:rPr>
                <w:rFonts w:hint="eastAsia" w:ascii="Times New Roman" w:hAnsi="Times New Roman"/>
                <w:color w:val="000000"/>
                <w:kern w:val="0"/>
                <w:sz w:val="15"/>
                <w:szCs w:val="15"/>
                <w:lang w:bidi="ar"/>
              </w:rPr>
              <w:t>何佳、吴雪、杨艳、张英</w:t>
            </w:r>
          </w:p>
        </w:tc>
        <w:tc>
          <w:tcPr>
            <w:tcW w:w="992"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2019年6月</w:t>
            </w:r>
          </w:p>
        </w:tc>
        <w:tc>
          <w:tcPr>
            <w:tcW w:w="946"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2019年6月1日</w:t>
            </w:r>
          </w:p>
        </w:tc>
        <w:tc>
          <w:tcPr>
            <w:tcW w:w="69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何佳</w:t>
            </w:r>
          </w:p>
        </w:tc>
        <w:tc>
          <w:tcPr>
            <w:tcW w:w="87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吴雪</w:t>
            </w:r>
          </w:p>
        </w:tc>
        <w:tc>
          <w:tcPr>
            <w:tcW w:w="96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何佳、吴雪、杨艳、张英</w:t>
            </w:r>
          </w:p>
        </w:tc>
        <w:tc>
          <w:tcPr>
            <w:tcW w:w="69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w:t>
            </w:r>
          </w:p>
        </w:tc>
        <w:tc>
          <w:tcPr>
            <w:tcW w:w="74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r>
        <w:tblPrEx>
          <w:tblCellMar>
            <w:top w:w="0" w:type="dxa"/>
            <w:left w:w="108" w:type="dxa"/>
            <w:bottom w:w="0" w:type="dxa"/>
            <w:right w:w="108" w:type="dxa"/>
          </w:tblCellMar>
        </w:tblPrEx>
        <w:trPr>
          <w:trHeight w:val="405" w:hRule="atLeast"/>
        </w:trPr>
        <w:tc>
          <w:tcPr>
            <w:tcW w:w="0" w:type="auto"/>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color w:val="000000"/>
                <w:kern w:val="0"/>
                <w:sz w:val="15"/>
                <w:szCs w:val="15"/>
              </w:rPr>
            </w:pPr>
            <w:r>
              <w:rPr>
                <w:rFonts w:ascii="Times New Roman" w:hAnsi="Times New Roman"/>
                <w:color w:val="000000"/>
                <w:kern w:val="0"/>
                <w:sz w:val="15"/>
                <w:szCs w:val="15"/>
                <w:lang w:bidi="ar"/>
              </w:rPr>
              <w:t>10</w:t>
            </w:r>
          </w:p>
        </w:tc>
        <w:tc>
          <w:tcPr>
            <w:tcW w:w="225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kern w:val="0"/>
                <w:sz w:val="15"/>
                <w:szCs w:val="15"/>
              </w:rPr>
            </w:pPr>
            <w:r>
              <w:rPr>
                <w:rFonts w:hint="eastAsia" w:ascii="Times New Roman" w:hAnsi="Times New Roman"/>
                <w:kern w:val="0"/>
                <w:sz w:val="15"/>
                <w:szCs w:val="15"/>
                <w:lang w:bidi="ar"/>
              </w:rPr>
              <w:t>城镇污水处理厂污泥处理处置方案选择、管理政策与价格机制</w:t>
            </w:r>
            <w:r>
              <w:rPr>
                <w:rFonts w:ascii="Times New Roman" w:hAnsi="Times New Roman"/>
                <w:kern w:val="0"/>
                <w:sz w:val="15"/>
                <w:szCs w:val="15"/>
                <w:lang w:bidi="ar"/>
              </w:rPr>
              <w:t>/</w:t>
            </w:r>
            <w:r>
              <w:rPr>
                <w:rFonts w:hint="eastAsia" w:ascii="Times New Roman" w:hAnsi="Times New Roman"/>
                <w:kern w:val="0"/>
                <w:sz w:val="15"/>
                <w:szCs w:val="15"/>
                <w:lang w:bidi="ar"/>
              </w:rPr>
              <w:t>云南科技出版社</w:t>
            </w:r>
            <w:r>
              <w:rPr>
                <w:rFonts w:ascii="Times New Roman" w:hAnsi="Times New Roman"/>
                <w:kern w:val="0"/>
                <w:sz w:val="15"/>
                <w:szCs w:val="15"/>
                <w:lang w:bidi="ar"/>
              </w:rPr>
              <w:t>/</w:t>
            </w:r>
            <w:r>
              <w:rPr>
                <w:rFonts w:hint="eastAsia" w:ascii="Times New Roman" w:hAnsi="Times New Roman"/>
                <w:kern w:val="0"/>
                <w:sz w:val="15"/>
                <w:szCs w:val="15"/>
                <w:lang w:bidi="ar"/>
              </w:rPr>
              <w:t>吴雪、何佳、支国强</w:t>
            </w:r>
          </w:p>
        </w:tc>
        <w:tc>
          <w:tcPr>
            <w:tcW w:w="992"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2023年10月</w:t>
            </w:r>
          </w:p>
        </w:tc>
        <w:tc>
          <w:tcPr>
            <w:tcW w:w="946"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2023年10月</w:t>
            </w:r>
          </w:p>
        </w:tc>
        <w:tc>
          <w:tcPr>
            <w:tcW w:w="69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吴雪</w:t>
            </w:r>
          </w:p>
        </w:tc>
        <w:tc>
          <w:tcPr>
            <w:tcW w:w="87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何佳</w:t>
            </w:r>
          </w:p>
        </w:tc>
        <w:tc>
          <w:tcPr>
            <w:tcW w:w="96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Times New Roman" w:hAnsi="Times New Roman"/>
                <w:kern w:val="0"/>
                <w:sz w:val="15"/>
                <w:szCs w:val="15"/>
              </w:rPr>
            </w:pPr>
            <w:r>
              <w:rPr>
                <w:rFonts w:ascii="Times New Roman" w:hAnsi="Times New Roman"/>
                <w:sz w:val="16"/>
                <w:szCs w:val="16"/>
              </w:rPr>
              <w:t>吴雪、何佳、支国强</w:t>
            </w:r>
          </w:p>
        </w:tc>
        <w:tc>
          <w:tcPr>
            <w:tcW w:w="69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5"/>
                <w:szCs w:val="15"/>
              </w:rPr>
            </w:pPr>
            <w:r>
              <w:rPr>
                <w:rFonts w:ascii="Times New Roman" w:hAnsi="Times New Roman"/>
                <w:kern w:val="0"/>
                <w:sz w:val="15"/>
                <w:szCs w:val="15"/>
                <w:lang w:bidi="ar"/>
              </w:rPr>
              <w:t>/</w:t>
            </w:r>
          </w:p>
        </w:tc>
        <w:tc>
          <w:tcPr>
            <w:tcW w:w="74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5"/>
                <w:szCs w:val="15"/>
              </w:rPr>
            </w:pPr>
            <w:r>
              <w:rPr>
                <w:rFonts w:hint="eastAsia" w:ascii="Times New Roman" w:hAnsi="Times New Roman"/>
                <w:color w:val="000000"/>
                <w:kern w:val="0"/>
                <w:sz w:val="15"/>
                <w:szCs w:val="15"/>
                <w:lang w:bidi="ar"/>
              </w:rPr>
              <w:t>否</w:t>
            </w:r>
          </w:p>
        </w:tc>
      </w:tr>
    </w:tbl>
    <w:p>
      <w:pPr>
        <w:spacing w:before="312" w:beforeLines="100"/>
        <w:rPr>
          <w:rFonts w:ascii="Times New Roman" w:hAnsi="Times New Roman" w:eastAsia="仿宋_GB2312"/>
          <w:b/>
          <w:sz w:val="28"/>
          <w:szCs w:val="28"/>
        </w:rPr>
      </w:pPr>
      <w:r>
        <w:rPr>
          <w:rFonts w:hint="eastAsia" w:ascii="Times New Roman" w:hAnsi="Times New Roman" w:eastAsia="仿宋_GB2312"/>
          <w:b/>
          <w:sz w:val="28"/>
          <w:szCs w:val="28"/>
          <w:lang w:bidi="ar"/>
        </w:rPr>
        <w:t>四、主要完成单位</w:t>
      </w:r>
    </w:p>
    <w:p>
      <w:pPr>
        <w:adjustRightInd w:val="0"/>
        <w:snapToGrid w:val="0"/>
        <w:spacing w:line="360" w:lineRule="auto"/>
        <w:ind w:firstLine="560" w:firstLineChars="200"/>
        <w:rPr>
          <w:rFonts w:ascii="Times New Roman" w:hAnsi="Times New Roman" w:eastAsia="仿宋_GB2312"/>
          <w:b/>
          <w:sz w:val="28"/>
          <w:szCs w:val="28"/>
          <w:lang w:bidi="ar"/>
        </w:rPr>
      </w:pPr>
      <w:r>
        <w:rPr>
          <w:rFonts w:hint="eastAsia" w:ascii="仿宋_GB2312" w:hAnsi="微软雅黑" w:eastAsia="仿宋_GB2312" w:cs="Arial"/>
          <w:color w:val="333333"/>
          <w:kern w:val="0"/>
          <w:sz w:val="28"/>
          <w:szCs w:val="28"/>
          <w:lang w:bidi="ar"/>
        </w:rPr>
        <w:t>昆明市生态环境科学研究院、清华大学、昆明滇池水务股份有限公司、北京清环智慧水务科技有限公司、清华大学深圳国际研究生院。</w:t>
      </w:r>
      <w:r>
        <w:rPr>
          <w:rFonts w:hint="eastAsia" w:ascii="Times New Roman" w:hAnsi="Times New Roman" w:eastAsia="仿宋_GB2312"/>
          <w:b/>
          <w:sz w:val="28"/>
          <w:szCs w:val="28"/>
          <w:lang w:bidi="ar"/>
        </w:rPr>
        <w:t>五、主要完成人基本情况</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880"/>
        <w:gridCol w:w="964"/>
        <w:gridCol w:w="2980"/>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
                <w:bCs/>
                <w:sz w:val="18"/>
                <w:szCs w:val="18"/>
              </w:rPr>
            </w:pPr>
            <w:r>
              <w:rPr>
                <w:rFonts w:hint="eastAsia" w:ascii="宋体" w:hAnsi="宋体"/>
                <w:b/>
                <w:bCs/>
                <w:sz w:val="18"/>
                <w:szCs w:val="18"/>
                <w:lang w:bidi="ar"/>
              </w:rPr>
              <w:t>序号</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
                <w:bCs/>
                <w:sz w:val="18"/>
                <w:szCs w:val="18"/>
              </w:rPr>
            </w:pPr>
            <w:r>
              <w:rPr>
                <w:rFonts w:hint="eastAsia" w:ascii="宋体" w:hAnsi="宋体"/>
                <w:b/>
                <w:bCs/>
                <w:sz w:val="18"/>
                <w:szCs w:val="18"/>
                <w:lang w:bidi="ar"/>
              </w:rPr>
              <w:t>姓名</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
                <w:bCs/>
                <w:sz w:val="18"/>
                <w:szCs w:val="18"/>
              </w:rPr>
            </w:pPr>
            <w:r>
              <w:rPr>
                <w:rFonts w:hint="eastAsia" w:ascii="宋体" w:hAnsi="宋体"/>
                <w:b/>
                <w:bCs/>
                <w:sz w:val="18"/>
                <w:szCs w:val="18"/>
                <w:lang w:bidi="ar"/>
              </w:rPr>
              <w:t>性别</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
                <w:bCs/>
                <w:sz w:val="18"/>
                <w:szCs w:val="18"/>
              </w:rPr>
            </w:pPr>
            <w:r>
              <w:rPr>
                <w:rFonts w:hint="eastAsia" w:ascii="宋体" w:hAnsi="宋体"/>
                <w:b/>
                <w:bCs/>
                <w:sz w:val="18"/>
                <w:szCs w:val="18"/>
                <w:lang w:bidi="ar"/>
              </w:rPr>
              <w:t>工作单位</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
                <w:bCs/>
                <w:sz w:val="18"/>
                <w:szCs w:val="18"/>
              </w:rPr>
            </w:pPr>
            <w:r>
              <w:rPr>
                <w:rFonts w:hint="eastAsia" w:ascii="宋体" w:hAnsi="宋体"/>
                <w:b/>
                <w:bCs/>
                <w:sz w:val="18"/>
                <w:szCs w:val="18"/>
                <w:lang w:bidi="ar"/>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cs="Calibri"/>
                <w:sz w:val="18"/>
                <w:szCs w:val="18"/>
                <w:lang w:bidi="ar"/>
              </w:rPr>
              <w:t>1</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何佳</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女</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昆明市生态环境科学研究院</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rPr>
            </w:pPr>
            <w:r>
              <w:rPr>
                <w:rFonts w:hint="eastAsia" w:ascii="宋体" w:hAnsi="宋体"/>
                <w:sz w:val="18"/>
                <w:szCs w:val="18"/>
                <w:lang w:bidi="ar"/>
              </w:rPr>
              <w:t>项目负责人，负责第 1、2、3 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Calibri"/>
                <w:sz w:val="18"/>
                <w:szCs w:val="18"/>
                <w:lang w:bidi="ar"/>
              </w:rPr>
            </w:pPr>
            <w:r>
              <w:rPr>
                <w:rFonts w:hint="eastAsia" w:ascii="宋体" w:hAnsi="宋体" w:cs="Calibri"/>
                <w:sz w:val="18"/>
                <w:szCs w:val="18"/>
                <w:lang w:bidi="ar"/>
              </w:rPr>
              <w:t>2</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董欣</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女</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清华大学</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lang w:bidi="ar"/>
              </w:rPr>
            </w:pPr>
            <w:r>
              <w:rPr>
                <w:rFonts w:hint="eastAsia" w:ascii="宋体" w:hAnsi="宋体"/>
                <w:sz w:val="18"/>
                <w:szCs w:val="18"/>
                <w:lang w:bidi="ar"/>
              </w:rPr>
              <w:t>负责第2项创新点工作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Calibri"/>
                <w:sz w:val="18"/>
                <w:szCs w:val="18"/>
                <w:lang w:bidi="ar"/>
              </w:rPr>
            </w:pPr>
            <w:r>
              <w:rPr>
                <w:rFonts w:hint="eastAsia" w:ascii="宋体" w:hAnsi="宋体" w:cs="Calibri"/>
                <w:sz w:val="18"/>
                <w:szCs w:val="18"/>
                <w:lang w:bidi="ar"/>
              </w:rPr>
              <w:t>3</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郭昉</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女</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昆明滇池水务股份有限公司</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lang w:bidi="ar"/>
              </w:rPr>
            </w:pPr>
            <w:r>
              <w:rPr>
                <w:rFonts w:hint="eastAsia" w:ascii="宋体" w:hAnsi="宋体"/>
                <w:sz w:val="18"/>
                <w:szCs w:val="18"/>
                <w:lang w:bidi="ar"/>
              </w:rPr>
              <w:t>负责第3项创新点工作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4</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支国强</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男</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昆明市生态环境科学研究院</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rPr>
            </w:pPr>
            <w:r>
              <w:rPr>
                <w:rFonts w:hint="eastAsia" w:ascii="宋体" w:hAnsi="宋体"/>
                <w:sz w:val="18"/>
                <w:szCs w:val="18"/>
                <w:lang w:bidi="ar"/>
              </w:rPr>
              <w:t>负责第 1、2、3项创新点工作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5</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赵冬泉</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男</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北京清环智慧水务科技有限公司</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rPr>
            </w:pPr>
            <w:r>
              <w:rPr>
                <w:rFonts w:hint="eastAsia" w:ascii="宋体" w:hAnsi="宋体"/>
                <w:sz w:val="18"/>
                <w:szCs w:val="18"/>
                <w:lang w:bidi="ar"/>
              </w:rPr>
              <w:t>负责第1项创新点工作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6</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张英</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女</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昆明市生态环境科学研究院</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rPr>
            </w:pPr>
            <w:r>
              <w:rPr>
                <w:rFonts w:hint="eastAsia" w:ascii="宋体" w:hAnsi="宋体"/>
                <w:sz w:val="18"/>
                <w:szCs w:val="18"/>
                <w:lang w:bidi="ar"/>
              </w:rPr>
              <w:t>负责第 1、2、3 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7</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徐晓梅</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女</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昆明市生态环境科学研究院</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rPr>
            </w:pPr>
            <w:r>
              <w:rPr>
                <w:rFonts w:hint="eastAsia" w:ascii="宋体" w:hAnsi="宋体"/>
                <w:sz w:val="18"/>
                <w:szCs w:val="18"/>
                <w:lang w:bidi="ar"/>
              </w:rPr>
              <w:t>负责第 1、2、3 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8</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吴雪</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女</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昆明市生态环境科学研究院</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color w:val="000000"/>
                <w:sz w:val="18"/>
                <w:szCs w:val="18"/>
              </w:rPr>
            </w:pPr>
            <w:r>
              <w:rPr>
                <w:rFonts w:hint="eastAsia" w:ascii="宋体" w:hAnsi="宋体"/>
                <w:sz w:val="18"/>
                <w:szCs w:val="18"/>
                <w:lang w:bidi="ar"/>
              </w:rPr>
              <w:t>负责第 1、2、3 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Calibri"/>
                <w:sz w:val="18"/>
                <w:szCs w:val="18"/>
                <w:lang w:bidi="ar"/>
              </w:rPr>
            </w:pPr>
            <w:r>
              <w:rPr>
                <w:rFonts w:hint="eastAsia" w:ascii="宋体" w:hAnsi="宋体" w:cs="Calibri"/>
                <w:sz w:val="18"/>
                <w:szCs w:val="18"/>
                <w:lang w:bidi="ar"/>
              </w:rPr>
              <w:t>9</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李欢</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男</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清华大学深圳研究生院</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lang w:bidi="ar"/>
              </w:rPr>
            </w:pPr>
            <w:r>
              <w:rPr>
                <w:rFonts w:hint="eastAsia" w:ascii="宋体" w:hAnsi="宋体"/>
                <w:sz w:val="18"/>
                <w:szCs w:val="18"/>
                <w:lang w:bidi="ar"/>
              </w:rPr>
              <w:t>负责第3项创新点工作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Calibri"/>
                <w:sz w:val="18"/>
                <w:szCs w:val="18"/>
                <w:lang w:bidi="ar"/>
              </w:rPr>
            </w:pPr>
            <w:r>
              <w:rPr>
                <w:rFonts w:hint="eastAsia" w:ascii="宋体" w:hAnsi="宋体"/>
                <w:sz w:val="18"/>
                <w:szCs w:val="18"/>
              </w:rPr>
              <w:t>10</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曾思育</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女</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lang w:bidi="ar"/>
              </w:rPr>
            </w:pPr>
            <w:r>
              <w:rPr>
                <w:rFonts w:hint="eastAsia" w:ascii="宋体" w:hAnsi="宋体"/>
                <w:sz w:val="18"/>
                <w:szCs w:val="18"/>
                <w:lang w:bidi="ar"/>
              </w:rPr>
              <w:t>清华大学</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lang w:bidi="ar"/>
              </w:rPr>
            </w:pPr>
            <w:r>
              <w:rPr>
                <w:rFonts w:hint="eastAsia" w:ascii="宋体" w:hAnsi="宋体"/>
                <w:sz w:val="18"/>
                <w:szCs w:val="18"/>
                <w:lang w:bidi="ar"/>
              </w:rPr>
              <w:t>负责第2项创新点工作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11</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杨艳</w:t>
            </w:r>
          </w:p>
        </w:tc>
        <w:tc>
          <w:tcPr>
            <w:tcW w:w="56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女</w:t>
            </w:r>
          </w:p>
        </w:tc>
        <w:tc>
          <w:tcPr>
            <w:tcW w:w="174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lang w:bidi="ar"/>
              </w:rPr>
              <w:t>昆明市生态环境科学研究院</w:t>
            </w:r>
          </w:p>
        </w:tc>
        <w:tc>
          <w:tcPr>
            <w:tcW w:w="18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sz w:val="18"/>
                <w:szCs w:val="18"/>
              </w:rPr>
            </w:pPr>
            <w:r>
              <w:rPr>
                <w:rFonts w:hint="eastAsia" w:ascii="宋体" w:hAnsi="宋体"/>
                <w:sz w:val="18"/>
                <w:szCs w:val="18"/>
                <w:lang w:bidi="ar"/>
              </w:rPr>
              <w:t>负责第 1、3 项创新点工作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宋体" w:hAnsi="宋体"/>
                <w:sz w:val="18"/>
                <w:szCs w:val="18"/>
                <w:lang w:bidi="ar"/>
              </w:rPr>
            </w:pPr>
            <w:r>
              <w:rPr>
                <w:rFonts w:hint="eastAsia" w:ascii="宋体" w:hAnsi="宋体"/>
                <w:sz w:val="18"/>
                <w:szCs w:val="18"/>
                <w:lang w:bidi="ar"/>
              </w:rPr>
              <w:t>项目创新点：1、研发了高可靠性排水系统在线监测装备及精细化管控技术，实现排水系统实时监控与工程精准施策；</w:t>
            </w:r>
          </w:p>
          <w:p>
            <w:pPr>
              <w:spacing w:line="240" w:lineRule="exact"/>
              <w:jc w:val="left"/>
              <w:rPr>
                <w:rFonts w:ascii="宋体" w:hAnsi="宋体"/>
                <w:sz w:val="18"/>
                <w:szCs w:val="18"/>
                <w:lang w:bidi="ar"/>
              </w:rPr>
            </w:pPr>
            <w:r>
              <w:rPr>
                <w:rFonts w:hint="eastAsia" w:ascii="宋体" w:hAnsi="宋体"/>
                <w:sz w:val="18"/>
                <w:szCs w:val="18"/>
                <w:lang w:bidi="ar"/>
              </w:rPr>
              <w:t>2、突破了排水系统多设施分层优化协同控制技术，实现厂池站网最优联合调度；</w:t>
            </w:r>
          </w:p>
          <w:p>
            <w:pPr>
              <w:spacing w:line="240" w:lineRule="exact"/>
              <w:jc w:val="left"/>
              <w:rPr>
                <w:rFonts w:hint="eastAsia" w:ascii="宋体" w:hAnsi="宋体"/>
                <w:sz w:val="18"/>
                <w:szCs w:val="18"/>
              </w:rPr>
            </w:pPr>
            <w:r>
              <w:rPr>
                <w:rFonts w:hint="eastAsia" w:ascii="宋体" w:hAnsi="宋体"/>
                <w:sz w:val="18"/>
                <w:szCs w:val="18"/>
                <w:lang w:bidi="ar"/>
              </w:rPr>
              <w:t>3、集成污水处理厂旱雨季动态优化运行与污泥资源化处置利用技术，实现污水处理厂减污降碳协同增效。</w:t>
            </w:r>
          </w:p>
        </w:tc>
      </w:tr>
    </w:tbl>
    <w:p/>
    <w:p>
      <w:pPr>
        <w:adjustRightInd w:val="0"/>
        <w:snapToGrid w:val="0"/>
        <w:spacing w:line="480" w:lineRule="exact"/>
        <w:rPr>
          <w:rFonts w:hint="eastAsia" w:ascii="仿宋_GB2312" w:hAnsi="微软雅黑" w:eastAsia="仿宋_GB2312" w:cs="Arial"/>
          <w:color w:val="333333"/>
          <w:kern w:val="0"/>
          <w:sz w:val="28"/>
          <w:szCs w:val="28"/>
        </w:rPr>
      </w:pP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jM2RmNTJiNDJjYzZhNThiNjZmZmYwM2YwYTc2Y2YifQ=="/>
  </w:docVars>
  <w:rsids>
    <w:rsidRoot w:val="00241171"/>
    <w:rsid w:val="00011207"/>
    <w:rsid w:val="0001211D"/>
    <w:rsid w:val="000A2139"/>
    <w:rsid w:val="000E5389"/>
    <w:rsid w:val="00107550"/>
    <w:rsid w:val="00111CE8"/>
    <w:rsid w:val="001416C2"/>
    <w:rsid w:val="00156BC5"/>
    <w:rsid w:val="00191F9B"/>
    <w:rsid w:val="001E15AF"/>
    <w:rsid w:val="001E4C0E"/>
    <w:rsid w:val="002034B7"/>
    <w:rsid w:val="00241171"/>
    <w:rsid w:val="00302EC3"/>
    <w:rsid w:val="003142D3"/>
    <w:rsid w:val="003C1790"/>
    <w:rsid w:val="003E3626"/>
    <w:rsid w:val="00453C27"/>
    <w:rsid w:val="00494864"/>
    <w:rsid w:val="005250AE"/>
    <w:rsid w:val="00560813"/>
    <w:rsid w:val="00576A97"/>
    <w:rsid w:val="005D0A9D"/>
    <w:rsid w:val="00602577"/>
    <w:rsid w:val="00615F5D"/>
    <w:rsid w:val="00616B60"/>
    <w:rsid w:val="00630AF2"/>
    <w:rsid w:val="00642954"/>
    <w:rsid w:val="00656E7C"/>
    <w:rsid w:val="00784623"/>
    <w:rsid w:val="007E0BF4"/>
    <w:rsid w:val="008060FA"/>
    <w:rsid w:val="00824E65"/>
    <w:rsid w:val="008406A4"/>
    <w:rsid w:val="00884653"/>
    <w:rsid w:val="008861C6"/>
    <w:rsid w:val="008916D4"/>
    <w:rsid w:val="008A52C2"/>
    <w:rsid w:val="008B3064"/>
    <w:rsid w:val="00987658"/>
    <w:rsid w:val="009C5E8F"/>
    <w:rsid w:val="00A25BEF"/>
    <w:rsid w:val="00A30857"/>
    <w:rsid w:val="00A83033"/>
    <w:rsid w:val="00AA00F7"/>
    <w:rsid w:val="00AE596A"/>
    <w:rsid w:val="00B347D1"/>
    <w:rsid w:val="00B627A2"/>
    <w:rsid w:val="00BC32BC"/>
    <w:rsid w:val="00BE2C83"/>
    <w:rsid w:val="00C167BF"/>
    <w:rsid w:val="00C94652"/>
    <w:rsid w:val="00CA3221"/>
    <w:rsid w:val="00CC3B4F"/>
    <w:rsid w:val="00D915D1"/>
    <w:rsid w:val="00D979CD"/>
    <w:rsid w:val="00E54DAC"/>
    <w:rsid w:val="00E76B2D"/>
    <w:rsid w:val="00F17A54"/>
    <w:rsid w:val="00FC7DBA"/>
    <w:rsid w:val="015E2279"/>
    <w:rsid w:val="135A0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autoRedefine/>
    <w:semiHidden/>
    <w:unhideWhenUsed/>
    <w:qFormat/>
    <w:uiPriority w:val="99"/>
    <w:pPr>
      <w:ind w:left="100" w:leftChars="2500"/>
    </w:p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日期 字符"/>
    <w:basedOn w:val="7"/>
    <w:link w:val="2"/>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76</Words>
  <Characters>435</Characters>
  <Lines>3</Lines>
  <Paragraphs>1</Paragraphs>
  <TotalTime>0</TotalTime>
  <ScaleCrop>false</ScaleCrop>
  <LinksUpToDate>false</LinksUpToDate>
  <CharactersWithSpaces>510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2018-11-16T04:46:00Z</dcterms:created>
  <dc:creator>李艳平</dc:creator>
  <cp:lastModifiedBy>xia</cp:lastModifiedBy>
  <cp:lastPrinted>2024-04-07T01:58:00Z</cp:lastPrinted>
  <dcterms:modified xsi:type="dcterms:W3CDTF">2024-05-17T04:46:49Z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08770EF8E16848E4BFAF4F28B7587246_12</vt:lpwstr>
  </property>
</Properties>
</file>